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EC863" w14:textId="77777777" w:rsidR="00B83543" w:rsidRDefault="00B83543" w:rsidP="00B46ECE">
      <w:pPr>
        <w:pStyle w:val="LAMET01"/>
        <w:ind w:right="-144"/>
      </w:pPr>
    </w:p>
    <w:p w14:paraId="7246607C" w14:textId="3AE9B6EB" w:rsidR="00D9277E" w:rsidRPr="00E321CB" w:rsidRDefault="00B46ECE" w:rsidP="00B46ECE">
      <w:pPr>
        <w:pStyle w:val="LAMET01"/>
        <w:ind w:right="-144"/>
        <w:rPr>
          <w:shd w:val="clear" w:color="auto" w:fill="CCCCCC"/>
        </w:rPr>
      </w:pPr>
      <w:r>
        <w:t>MJ-MEMORIA JUSTIFICATIVA DEL CUMPLIMIENTO DE NORMATIVA</w:t>
      </w:r>
    </w:p>
    <w:p w14:paraId="16FDD42D" w14:textId="77777777" w:rsidR="00C116EB" w:rsidRDefault="00C116EB" w:rsidP="00C116EB">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14:paraId="35F8BE48" w14:textId="77777777" w:rsidR="006B5285" w:rsidRDefault="006B5285" w:rsidP="006E2C29">
      <w:pPr>
        <w:pStyle w:val="LAMET02"/>
      </w:pPr>
      <w:r w:rsidRPr="006E2C29">
        <w:t>E.6.- Ahorro de Energía</w:t>
      </w:r>
    </w:p>
    <w:p w14:paraId="3B457D30" w14:textId="77777777" w:rsidR="006E2C29" w:rsidRDefault="006E2C29" w:rsidP="006E2C29">
      <w:pPr>
        <w:pStyle w:val="LAMET02"/>
      </w:pPr>
    </w:p>
    <w:p w14:paraId="2DD9E401" w14:textId="702A3E93" w:rsidR="007C2012" w:rsidRDefault="007C2012" w:rsidP="006E2C29">
      <w:pPr>
        <w:pStyle w:val="LAMET02"/>
      </w:pPr>
      <w:r>
        <w:t>Ámbito de aplicación</w:t>
      </w:r>
    </w:p>
    <w:p w14:paraId="37C7D5AB" w14:textId="4B4537BB" w:rsidR="007C2012" w:rsidRPr="00A807B9" w:rsidRDefault="007C2012" w:rsidP="007C2012">
      <w:pPr>
        <w:pStyle w:val="CAP3"/>
        <w:keepNext/>
        <w:jc w:val="both"/>
        <w:rPr>
          <w:rFonts w:eastAsia="Times New Roman"/>
          <w:b w:val="0"/>
          <w:color w:val="000000"/>
          <w:sz w:val="18"/>
          <w:szCs w:val="18"/>
          <w:u w:val="single"/>
        </w:rPr>
      </w:pPr>
      <w:r w:rsidRPr="00A807B9">
        <w:rPr>
          <w:rFonts w:eastAsia="Times New Roman"/>
          <w:b w:val="0"/>
          <w:color w:val="000000"/>
          <w:sz w:val="18"/>
          <w:szCs w:val="18"/>
          <w:u w:val="single"/>
        </w:rPr>
        <w:t xml:space="preserve">En el presente proyecto básico y de ejecución de </w:t>
      </w:r>
      <w:r w:rsidR="00A807B9" w:rsidRPr="00A807B9">
        <w:rPr>
          <w:rFonts w:eastAsia="Times New Roman"/>
          <w:b w:val="0"/>
          <w:color w:val="000000"/>
          <w:sz w:val="18"/>
          <w:szCs w:val="18"/>
          <w:u w:val="single"/>
        </w:rPr>
        <w:t xml:space="preserve">sustitución de cubierta de fibrocemento </w:t>
      </w:r>
      <w:r w:rsidRPr="00A807B9">
        <w:rPr>
          <w:rFonts w:eastAsia="Times New Roman"/>
          <w:b w:val="0"/>
          <w:color w:val="000000"/>
          <w:sz w:val="18"/>
          <w:szCs w:val="18"/>
          <w:u w:val="single"/>
        </w:rPr>
        <w:t>se realizan intervenciones de carácter puntual sobre el conjunto de edificios que conforman el centro de enseñanza, no habiendo sido requerida una actuación general para la adecuación técnica del edificio a los requisitos establecidos por el CTE DB HE.</w:t>
      </w:r>
    </w:p>
    <w:p w14:paraId="5E6C9FCC" w14:textId="77777777" w:rsidR="007C2012" w:rsidRPr="00A807B9" w:rsidRDefault="007C2012" w:rsidP="007C2012">
      <w:pPr>
        <w:pStyle w:val="CUERPOTEXTO"/>
        <w:rPr>
          <w:sz w:val="18"/>
          <w:szCs w:val="18"/>
        </w:rPr>
      </w:pPr>
    </w:p>
    <w:p w14:paraId="083B2C68" w14:textId="36DFCE2A" w:rsidR="007C2012" w:rsidRPr="00A807B9" w:rsidRDefault="007C2012" w:rsidP="007C2012">
      <w:pPr>
        <w:pStyle w:val="CUERPOTEXTO"/>
        <w:rPr>
          <w:sz w:val="18"/>
          <w:szCs w:val="18"/>
          <w:u w:val="single"/>
        </w:rPr>
      </w:pPr>
      <w:r w:rsidRPr="00A807B9">
        <w:rPr>
          <w:sz w:val="18"/>
          <w:szCs w:val="18"/>
          <w:u w:val="single"/>
        </w:rPr>
        <w:t>No obstante</w:t>
      </w:r>
      <w:r w:rsidR="00A807B9" w:rsidRPr="00A807B9">
        <w:rPr>
          <w:sz w:val="18"/>
          <w:szCs w:val="18"/>
          <w:u w:val="single"/>
        </w:rPr>
        <w:t>,</w:t>
      </w:r>
      <w:r w:rsidRPr="00A807B9">
        <w:rPr>
          <w:sz w:val="18"/>
          <w:szCs w:val="18"/>
          <w:u w:val="single"/>
        </w:rPr>
        <w:t xml:space="preserve"> las modificaciones realizadas en los cerramiento</w:t>
      </w:r>
      <w:r w:rsidR="001D0841" w:rsidRPr="00A807B9">
        <w:rPr>
          <w:sz w:val="18"/>
          <w:szCs w:val="18"/>
          <w:u w:val="single"/>
        </w:rPr>
        <w:t>s</w:t>
      </w:r>
      <w:r w:rsidRPr="00A807B9">
        <w:rPr>
          <w:sz w:val="18"/>
          <w:szCs w:val="18"/>
          <w:u w:val="single"/>
        </w:rPr>
        <w:t xml:space="preserve"> de </w:t>
      </w:r>
      <w:r w:rsidR="00A807B9" w:rsidRPr="00A807B9">
        <w:rPr>
          <w:sz w:val="18"/>
          <w:szCs w:val="18"/>
          <w:u w:val="single"/>
        </w:rPr>
        <w:t xml:space="preserve">proyectados </w:t>
      </w:r>
      <w:r w:rsidRPr="00A807B9">
        <w:rPr>
          <w:sz w:val="18"/>
          <w:szCs w:val="18"/>
          <w:u w:val="single"/>
        </w:rPr>
        <w:t>cumplen las limitaciones establecidas</w:t>
      </w:r>
      <w:r w:rsidR="001D0841" w:rsidRPr="00A807B9">
        <w:rPr>
          <w:sz w:val="18"/>
          <w:szCs w:val="18"/>
          <w:u w:val="single"/>
        </w:rPr>
        <w:t xml:space="preserve"> para espacios habitables</w:t>
      </w:r>
      <w:r w:rsidR="00A807B9" w:rsidRPr="00A807B9">
        <w:rPr>
          <w:sz w:val="18"/>
          <w:szCs w:val="18"/>
          <w:u w:val="single"/>
        </w:rPr>
        <w:t xml:space="preserve"> en cuant</w:t>
      </w:r>
      <w:r w:rsidRPr="00A807B9">
        <w:rPr>
          <w:sz w:val="18"/>
          <w:szCs w:val="18"/>
          <w:u w:val="single"/>
        </w:rPr>
        <w:t xml:space="preserve">o </w:t>
      </w:r>
      <w:r w:rsidR="001D0841" w:rsidRPr="00A807B9">
        <w:rPr>
          <w:sz w:val="18"/>
          <w:szCs w:val="18"/>
          <w:u w:val="single"/>
        </w:rPr>
        <w:t xml:space="preserve">a lo que </w:t>
      </w:r>
      <w:r w:rsidR="00A807B9" w:rsidRPr="00A807B9">
        <w:rPr>
          <w:sz w:val="18"/>
          <w:szCs w:val="18"/>
          <w:u w:val="single"/>
        </w:rPr>
        <w:t>a</w:t>
      </w:r>
      <w:r w:rsidRPr="00A807B9">
        <w:rPr>
          <w:sz w:val="18"/>
          <w:szCs w:val="18"/>
          <w:u w:val="single"/>
        </w:rPr>
        <w:t xml:space="preserve"> cubiertas se refiere</w:t>
      </w:r>
      <w:r w:rsidR="001D0841" w:rsidRPr="00A807B9">
        <w:rPr>
          <w:sz w:val="18"/>
          <w:szCs w:val="18"/>
          <w:u w:val="single"/>
        </w:rPr>
        <w:t xml:space="preserve"> por lo tanto se está evitando generar un elemento que actuaría como puente térmico en el edificio.</w:t>
      </w:r>
    </w:p>
    <w:p w14:paraId="6981E8AB" w14:textId="77777777" w:rsidR="007C2012" w:rsidRPr="006E2C29" w:rsidRDefault="007C2012" w:rsidP="006E2C29">
      <w:pPr>
        <w:pStyle w:val="LAMET02"/>
      </w:pPr>
    </w:p>
    <w:p w14:paraId="22A89DB6" w14:textId="77777777" w:rsidR="006B5285" w:rsidRDefault="006B5285" w:rsidP="005641C5">
      <w:pPr>
        <w:pStyle w:val="LAMET03"/>
      </w:pPr>
      <w:r w:rsidRPr="00F77300">
        <w:t>E.6.1 Zona Climática.</w:t>
      </w:r>
    </w:p>
    <w:p w14:paraId="62295773" w14:textId="77777777" w:rsidR="007C2012" w:rsidRPr="00F77300" w:rsidRDefault="007C2012" w:rsidP="005641C5">
      <w:pPr>
        <w:pStyle w:val="LAMET03"/>
      </w:pPr>
    </w:p>
    <w:p w14:paraId="39B70285" w14:textId="387D36CF" w:rsidR="006B5285" w:rsidRPr="00A807B9" w:rsidRDefault="006B5285" w:rsidP="006B5285">
      <w:pPr>
        <w:widowControl w:val="0"/>
        <w:autoSpaceDE w:val="0"/>
        <w:autoSpaceDN w:val="0"/>
        <w:adjustRightInd w:val="0"/>
        <w:rPr>
          <w:rFonts w:cs="Arial"/>
          <w:color w:val="000000"/>
          <w:szCs w:val="18"/>
        </w:rPr>
      </w:pPr>
      <w:r w:rsidRPr="00A807B9">
        <w:rPr>
          <w:rFonts w:cs="Arial"/>
          <w:color w:val="000000"/>
          <w:szCs w:val="18"/>
        </w:rPr>
        <w:t xml:space="preserve">El edificio objeto del proyecto se sitúa en </w:t>
      </w:r>
      <w:r w:rsidR="008477C6" w:rsidRPr="00A807B9">
        <w:rPr>
          <w:rFonts w:cs="Arial"/>
          <w:color w:val="000000"/>
          <w:szCs w:val="18"/>
        </w:rPr>
        <w:t>Madrid</w:t>
      </w:r>
      <w:r w:rsidRPr="00A807B9">
        <w:rPr>
          <w:rFonts w:cs="Arial"/>
          <w:b/>
          <w:bCs/>
          <w:color w:val="000000"/>
          <w:szCs w:val="18"/>
        </w:rPr>
        <w:t xml:space="preserve"> (provincia de Madrid</w:t>
      </w:r>
      <w:r w:rsidR="008477C6" w:rsidRPr="00A807B9">
        <w:rPr>
          <w:rFonts w:cs="Arial"/>
          <w:b/>
          <w:bCs/>
          <w:color w:val="000000"/>
          <w:szCs w:val="18"/>
        </w:rPr>
        <w:t>)</w:t>
      </w:r>
      <w:r w:rsidRPr="00A807B9">
        <w:rPr>
          <w:rFonts w:cs="Arial"/>
          <w:color w:val="000000"/>
          <w:szCs w:val="18"/>
        </w:rPr>
        <w:t xml:space="preserve">. Le corresponde, conforme al Apéndice B de CTE DB HE 1, la zona climática </w:t>
      </w:r>
      <w:r w:rsidRPr="00A807B9">
        <w:rPr>
          <w:rFonts w:cs="Arial"/>
          <w:b/>
          <w:bCs/>
          <w:color w:val="000000"/>
          <w:szCs w:val="18"/>
        </w:rPr>
        <w:t>D3</w:t>
      </w:r>
      <w:r w:rsidRPr="00A807B9">
        <w:rPr>
          <w:rFonts w:cs="Arial"/>
          <w:color w:val="000000"/>
          <w:szCs w:val="18"/>
        </w:rPr>
        <w:t xml:space="preserve">. La pertenencia a dicha zona climática define las </w:t>
      </w:r>
      <w:r w:rsidRPr="00A807B9">
        <w:rPr>
          <w:rFonts w:cs="Arial"/>
          <w:b/>
          <w:bCs/>
          <w:color w:val="000000"/>
          <w:szCs w:val="18"/>
        </w:rPr>
        <w:t>solicitaciones exteriores</w:t>
      </w:r>
      <w:r w:rsidRPr="00A807B9">
        <w:rPr>
          <w:rFonts w:cs="Arial"/>
          <w:color w:val="000000"/>
          <w:szCs w:val="18"/>
        </w:rPr>
        <w:t xml:space="preserve"> para el cálculo de demanda energética, mediante la determinación del clima de referencia asociado, publicado en formato informático (fichero MET) por la Dirección General de Arquitectura, Vivienda y Suelo, del Ministerio de Fomento.</w:t>
      </w:r>
    </w:p>
    <w:p w14:paraId="3CE87305" w14:textId="77777777" w:rsidR="006B5285" w:rsidRDefault="006B5285" w:rsidP="006B5285">
      <w:pPr>
        <w:rPr>
          <w:rFonts w:cs="Arial"/>
          <w:color w:val="FF0000"/>
        </w:rPr>
      </w:pPr>
    </w:p>
    <w:p w14:paraId="3C916454" w14:textId="77777777" w:rsidR="006B5285" w:rsidRDefault="006B5285" w:rsidP="006B5285">
      <w:pPr>
        <w:rPr>
          <w:rFonts w:cs="Arial"/>
          <w:color w:val="FF0000"/>
        </w:rPr>
      </w:pPr>
    </w:p>
    <w:p w14:paraId="65C22014" w14:textId="795323DC" w:rsidR="00513D10" w:rsidRPr="00513D10" w:rsidRDefault="006B5285" w:rsidP="00513D10">
      <w:pPr>
        <w:pStyle w:val="LAMET02"/>
      </w:pPr>
      <w:r w:rsidRPr="00721A28">
        <w:t>E.6.</w:t>
      </w:r>
      <w:r w:rsidR="00CB568D">
        <w:t>2</w:t>
      </w:r>
      <w:r w:rsidRPr="00721A28">
        <w:t>. Jusit</w:t>
      </w:r>
      <w:r w:rsidR="00513D10">
        <w:t>ifación y cumplimiento del HE-0: Limitación del consumo energético.</w:t>
      </w:r>
    </w:p>
    <w:p w14:paraId="68CB1F4B" w14:textId="1B848961" w:rsidR="00132FD1" w:rsidRDefault="00132FD1">
      <w:pPr>
        <w:jc w:val="left"/>
        <w:rPr>
          <w:rFonts w:cs="Arial"/>
          <w:b/>
          <w:bCs/>
          <w:szCs w:val="18"/>
        </w:rPr>
      </w:pPr>
    </w:p>
    <w:p w14:paraId="0593AB3B" w14:textId="0F51199E" w:rsidR="00513D10" w:rsidRDefault="00513D10" w:rsidP="008C781F">
      <w:pPr>
        <w:widowControl w:val="0"/>
        <w:autoSpaceDE w:val="0"/>
        <w:autoSpaceDN w:val="0"/>
        <w:adjustRightInd w:val="0"/>
        <w:rPr>
          <w:rFonts w:cs="Arial"/>
          <w:color w:val="000000"/>
          <w:szCs w:val="18"/>
        </w:rPr>
      </w:pPr>
      <w:r w:rsidRPr="00513D10">
        <w:rPr>
          <w:rFonts w:cs="Arial"/>
          <w:color w:val="000000"/>
          <w:szCs w:val="18"/>
        </w:rPr>
        <w:t>El consumo energético de los edificios se limitará en función de la zona climática de su ubicación, el uso del edificio y, en el caso de edificios existentes, el alcance de la intervención.</w:t>
      </w:r>
    </w:p>
    <w:p w14:paraId="3550713B" w14:textId="77777777" w:rsidR="008C781F" w:rsidRPr="00513D10" w:rsidRDefault="008C781F" w:rsidP="008C781F">
      <w:pPr>
        <w:widowControl w:val="0"/>
        <w:autoSpaceDE w:val="0"/>
        <w:autoSpaceDN w:val="0"/>
        <w:adjustRightInd w:val="0"/>
        <w:rPr>
          <w:rFonts w:cs="Arial"/>
          <w:color w:val="000000"/>
          <w:szCs w:val="18"/>
        </w:rPr>
      </w:pPr>
    </w:p>
    <w:p w14:paraId="52BE416A" w14:textId="768CD79C" w:rsidR="00513D10" w:rsidRDefault="008C781F" w:rsidP="008C781F">
      <w:pPr>
        <w:widowControl w:val="0"/>
        <w:autoSpaceDE w:val="0"/>
        <w:autoSpaceDN w:val="0"/>
        <w:adjustRightInd w:val="0"/>
      </w:pPr>
      <w:r>
        <w:t>Esta sección es</w:t>
      </w:r>
      <w:r w:rsidR="003A0940">
        <w:t xml:space="preserve"> </w:t>
      </w:r>
      <w:r>
        <w:t>de aplicación a:</w:t>
      </w:r>
      <w:r w:rsidRPr="008C781F">
        <w:t xml:space="preserve"> </w:t>
      </w:r>
      <w:r>
        <w:t>reformas en las que se renueven de forma conjunta las instalaciones de generación térmica y más del 25% de la superficie total de la envolvente térmica final del edificio.</w:t>
      </w:r>
    </w:p>
    <w:p w14:paraId="25AA43D6" w14:textId="77777777" w:rsidR="008C781F" w:rsidRPr="00513D10" w:rsidRDefault="008C781F" w:rsidP="008C781F">
      <w:pPr>
        <w:widowControl w:val="0"/>
        <w:autoSpaceDE w:val="0"/>
        <w:autoSpaceDN w:val="0"/>
        <w:adjustRightInd w:val="0"/>
        <w:rPr>
          <w:rFonts w:cs="Arial"/>
          <w:color w:val="000000"/>
          <w:szCs w:val="18"/>
        </w:rPr>
      </w:pPr>
    </w:p>
    <w:p w14:paraId="2AA7BE33" w14:textId="5D944B0E" w:rsidR="007C2012" w:rsidRPr="00513D10" w:rsidRDefault="008C781F" w:rsidP="008C781F">
      <w:pPr>
        <w:rPr>
          <w:rFonts w:cs="Arial"/>
          <w:bCs/>
          <w:szCs w:val="18"/>
        </w:rPr>
      </w:pPr>
      <w:r>
        <w:rPr>
          <w:rFonts w:cs="Arial"/>
          <w:bCs/>
          <w:szCs w:val="18"/>
        </w:rPr>
        <w:t>Aunque no es necesaria esta justificación por la obra de rehabilitación que se va a llevar a cabo en este proyecto, se indica que l</w:t>
      </w:r>
      <w:r w:rsidR="00A807B9" w:rsidRPr="00513D10">
        <w:rPr>
          <w:rFonts w:cs="Arial"/>
          <w:bCs/>
          <w:szCs w:val="18"/>
        </w:rPr>
        <w:t>a solución de cubierta propuesta cumple con las limitaciones establecidas en el DB HE para cubiertas:</w:t>
      </w:r>
    </w:p>
    <w:p w14:paraId="73F02200" w14:textId="4E528726" w:rsidR="0050568B" w:rsidRPr="008C781F" w:rsidRDefault="0050568B" w:rsidP="008C781F">
      <w:pPr>
        <w:rPr>
          <w:rFonts w:cs="Arial"/>
          <w:b/>
          <w:szCs w:val="18"/>
        </w:rPr>
      </w:pPr>
      <w:r w:rsidRPr="008C781F">
        <w:rPr>
          <w:rFonts w:cs="Arial"/>
          <w:b/>
          <w:szCs w:val="18"/>
        </w:rPr>
        <w:t>Cubiertas: 0,3</w:t>
      </w:r>
      <w:r w:rsidR="00E166DD" w:rsidRPr="008C781F">
        <w:rPr>
          <w:rFonts w:cs="Arial"/>
          <w:b/>
          <w:szCs w:val="18"/>
        </w:rPr>
        <w:t>5</w:t>
      </w:r>
      <w:r w:rsidRPr="008C781F">
        <w:rPr>
          <w:rFonts w:cs="Arial"/>
          <w:b/>
          <w:szCs w:val="18"/>
        </w:rPr>
        <w:t xml:space="preserve"> W/m2</w:t>
      </w:r>
      <w:r w:rsidR="00D0695F" w:rsidRPr="008C781F">
        <w:rPr>
          <w:rFonts w:cs="Arial"/>
          <w:b/>
          <w:szCs w:val="18"/>
        </w:rPr>
        <w:t>K</w:t>
      </w:r>
    </w:p>
    <w:p w14:paraId="23220098" w14:textId="0B94C658" w:rsidR="000A686B" w:rsidRDefault="000A686B">
      <w:pPr>
        <w:jc w:val="left"/>
        <w:rPr>
          <w:rFonts w:cs="Arial"/>
          <w:b/>
          <w:bCs/>
          <w:szCs w:val="18"/>
        </w:rPr>
      </w:pPr>
    </w:p>
    <w:p w14:paraId="5282DC8F" w14:textId="77777777" w:rsidR="006B5285" w:rsidRPr="00F63584" w:rsidRDefault="006B5285" w:rsidP="006B5285">
      <w:pPr>
        <w:spacing w:line="2" w:lineRule="auto"/>
        <w:rPr>
          <w:rFonts w:cs="Arial"/>
          <w:color w:val="FF0000"/>
        </w:rPr>
      </w:pPr>
      <w:bookmarkStart w:id="0" w:name="REF_HTML:_RC_:3"/>
      <w:bookmarkEnd w:id="0"/>
    </w:p>
    <w:p w14:paraId="0FDE92F8" w14:textId="77777777" w:rsidR="00552824" w:rsidRDefault="00552824">
      <w:pPr>
        <w:jc w:val="left"/>
        <w:rPr>
          <w:rFonts w:eastAsiaTheme="minorHAnsi" w:cs="Arial"/>
          <w:b/>
          <w:bCs/>
          <w:color w:val="365F91" w:themeColor="accent1" w:themeShade="BF"/>
          <w:spacing w:val="20"/>
          <w:szCs w:val="18"/>
          <w:lang w:eastAsia="en-US"/>
        </w:rPr>
      </w:pPr>
      <w:r>
        <w:br w:type="page"/>
      </w:r>
    </w:p>
    <w:p w14:paraId="01542D80" w14:textId="0D339B6E" w:rsidR="006B5285" w:rsidRDefault="006B5285" w:rsidP="005641C5">
      <w:pPr>
        <w:pStyle w:val="LAMET03"/>
      </w:pPr>
      <w:r w:rsidRPr="000C201C">
        <w:lastRenderedPageBreak/>
        <w:t>MATERIALES</w:t>
      </w:r>
    </w:p>
    <w:p w14:paraId="4E706D2D" w14:textId="77777777" w:rsidR="008C781F" w:rsidRDefault="008C781F" w:rsidP="005641C5">
      <w:pPr>
        <w:pStyle w:val="LAMET03"/>
      </w:pPr>
    </w:p>
    <w:p w14:paraId="1D103560" w14:textId="3673E396" w:rsidR="008C781F" w:rsidRPr="008C781F" w:rsidRDefault="008C781F" w:rsidP="008C781F">
      <w:pPr>
        <w:rPr>
          <w:rFonts w:cs="Arial"/>
          <w:bCs/>
          <w:szCs w:val="18"/>
        </w:rPr>
      </w:pPr>
      <w:r>
        <w:rPr>
          <w:rFonts w:cs="Arial"/>
          <w:bCs/>
          <w:szCs w:val="18"/>
        </w:rPr>
        <w:t xml:space="preserve">Definimos </w:t>
      </w:r>
      <w:r w:rsidRPr="008C781F">
        <w:rPr>
          <w:rFonts w:cs="Arial"/>
          <w:bCs/>
          <w:szCs w:val="18"/>
        </w:rPr>
        <w:t xml:space="preserve">la </w:t>
      </w:r>
      <w:r>
        <w:rPr>
          <w:rFonts w:cs="Arial"/>
          <w:bCs/>
          <w:szCs w:val="18"/>
        </w:rPr>
        <w:t xml:space="preserve">nueva </w:t>
      </w:r>
      <w:r w:rsidRPr="008C781F">
        <w:rPr>
          <w:rFonts w:cs="Arial"/>
          <w:bCs/>
          <w:szCs w:val="18"/>
        </w:rPr>
        <w:t>envolvente térmica y sus componentes</w:t>
      </w:r>
      <w:r>
        <w:rPr>
          <w:rFonts w:cs="Arial"/>
          <w:bCs/>
          <w:szCs w:val="18"/>
        </w:rPr>
        <w:t>:</w:t>
      </w:r>
    </w:p>
    <w:p w14:paraId="7D701278" w14:textId="2731DC84" w:rsidR="00CE530F" w:rsidRPr="008C781F" w:rsidRDefault="00CE530F" w:rsidP="008C781F">
      <w:pPr>
        <w:rPr>
          <w:rFonts w:cs="Arial"/>
          <w:bCs/>
          <w:szCs w:val="18"/>
        </w:rPr>
      </w:pPr>
    </w:p>
    <w:p w14:paraId="4872C3BC" w14:textId="3CEB718F" w:rsidR="00CE530F" w:rsidRPr="00552824" w:rsidRDefault="00CE530F" w:rsidP="00CE530F">
      <w:pPr>
        <w:pStyle w:val="LAMET03"/>
        <w:rPr>
          <w:rFonts w:eastAsia="Times New Roman"/>
          <w:bCs w:val="0"/>
          <w:color w:val="auto"/>
          <w:spacing w:val="0"/>
          <w:lang w:eastAsia="es-ES"/>
        </w:rPr>
      </w:pPr>
      <w:r w:rsidRPr="00552824">
        <w:rPr>
          <w:rFonts w:eastAsia="Times New Roman"/>
          <w:bCs w:val="0"/>
          <w:color w:val="auto"/>
          <w:spacing w:val="0"/>
          <w:lang w:eastAsia="es-ES"/>
        </w:rPr>
        <w:t>Cubierta</w:t>
      </w:r>
      <w:r w:rsidR="00757C30">
        <w:rPr>
          <w:rFonts w:eastAsia="Times New Roman"/>
          <w:bCs w:val="0"/>
          <w:color w:val="auto"/>
          <w:spacing w:val="0"/>
          <w:lang w:eastAsia="es-ES"/>
        </w:rPr>
        <w:t xml:space="preserve"> Rehabilitada </w:t>
      </w:r>
    </w:p>
    <w:p w14:paraId="12A30D10" w14:textId="2E8A6D0E" w:rsidR="002367D3" w:rsidRPr="0019187B" w:rsidRDefault="00757C30" w:rsidP="002367D3">
      <w:pPr>
        <w:pStyle w:val="LAMET03"/>
        <w:rPr>
          <w:rFonts w:eastAsia="Times New Roman"/>
          <w:b w:val="0"/>
          <w:color w:val="auto"/>
          <w:spacing w:val="0"/>
          <w:lang w:eastAsia="es-ES"/>
        </w:rPr>
      </w:pPr>
      <w:r>
        <w:rPr>
          <w:rFonts w:eastAsia="Times New Roman"/>
          <w:b w:val="0"/>
          <w:color w:val="auto"/>
          <w:spacing w:val="0"/>
          <w:u w:val="single"/>
          <w:lang w:eastAsia="es-ES"/>
        </w:rPr>
        <w:t xml:space="preserve">Edificio </w:t>
      </w:r>
      <w:r w:rsidR="002367D3" w:rsidRPr="00552824">
        <w:rPr>
          <w:rFonts w:eastAsia="Times New Roman"/>
          <w:b w:val="0"/>
          <w:color w:val="auto"/>
          <w:spacing w:val="0"/>
          <w:u w:val="single"/>
          <w:lang w:eastAsia="es-ES"/>
        </w:rPr>
        <w:t>de cubrición de gimnasio</w:t>
      </w:r>
    </w:p>
    <w:p w14:paraId="0587E8D2" w14:textId="55358BC2" w:rsidR="002367D3" w:rsidRPr="0019187B" w:rsidRDefault="002367D3" w:rsidP="002367D3">
      <w:pPr>
        <w:pStyle w:val="LAMET03"/>
        <w:rPr>
          <w:rFonts w:eastAsia="Times New Roman"/>
          <w:b w:val="0"/>
          <w:color w:val="auto"/>
          <w:spacing w:val="0"/>
          <w:lang w:eastAsia="es-ES"/>
        </w:rPr>
      </w:pPr>
    </w:p>
    <w:p w14:paraId="023F6AA5" w14:textId="693E878D" w:rsidR="0019187B" w:rsidRDefault="0019187B" w:rsidP="002367D3">
      <w:pPr>
        <w:pStyle w:val="LAMET03"/>
        <w:rPr>
          <w:rFonts w:eastAsia="Times New Roman"/>
          <w:b w:val="0"/>
          <w:color w:val="auto"/>
          <w:spacing w:val="0"/>
          <w:lang w:eastAsia="es-ES"/>
        </w:rPr>
      </w:pPr>
      <w:r w:rsidRPr="0019187B">
        <w:rPr>
          <w:rFonts w:eastAsia="Times New Roman"/>
          <w:b w:val="0"/>
          <w:noProof/>
          <w:color w:val="auto"/>
          <w:spacing w:val="0"/>
          <w:lang w:eastAsia="es-ES"/>
        </w:rPr>
        <w:drawing>
          <wp:inline distT="0" distB="0" distL="0" distR="0" wp14:anchorId="4784EFAA" wp14:editId="214A382A">
            <wp:extent cx="5106389" cy="3679552"/>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png"/>
                    <pic:cNvPicPr/>
                  </pic:nvPicPr>
                  <pic:blipFill rotWithShape="1">
                    <a:blip r:embed="rId8">
                      <a:extLst>
                        <a:ext uri="{28A0092B-C50C-407E-A947-70E740481C1C}">
                          <a14:useLocalDpi xmlns:a14="http://schemas.microsoft.com/office/drawing/2010/main" val="0"/>
                        </a:ext>
                      </a:extLst>
                    </a:blip>
                    <a:srcRect l="19993" t="21741" r="22377" b="22892"/>
                    <a:stretch/>
                  </pic:blipFill>
                  <pic:spPr bwMode="auto">
                    <a:xfrm>
                      <a:off x="0" y="0"/>
                      <a:ext cx="5127488" cy="3694755"/>
                    </a:xfrm>
                    <a:prstGeom prst="rect">
                      <a:avLst/>
                    </a:prstGeom>
                    <a:ln>
                      <a:noFill/>
                    </a:ln>
                    <a:extLst>
                      <a:ext uri="{53640926-AAD7-44D8-BBD7-CCE9431645EC}">
                        <a14:shadowObscured xmlns:a14="http://schemas.microsoft.com/office/drawing/2010/main"/>
                      </a:ext>
                    </a:extLst>
                  </pic:spPr>
                </pic:pic>
              </a:graphicData>
            </a:graphic>
          </wp:inline>
        </w:drawing>
      </w:r>
    </w:p>
    <w:p w14:paraId="1EE31D71" w14:textId="109B521C" w:rsidR="00757C30" w:rsidRDefault="00757C30" w:rsidP="002367D3">
      <w:pPr>
        <w:pStyle w:val="LAMET03"/>
        <w:rPr>
          <w:rFonts w:eastAsia="Times New Roman"/>
          <w:b w:val="0"/>
          <w:color w:val="auto"/>
          <w:spacing w:val="0"/>
          <w:lang w:eastAsia="es-ES"/>
        </w:rPr>
      </w:pPr>
    </w:p>
    <w:p w14:paraId="31A9BBDD" w14:textId="265E279F" w:rsidR="00757C30" w:rsidRDefault="00757C30" w:rsidP="002367D3">
      <w:pPr>
        <w:pStyle w:val="LAMET03"/>
        <w:rPr>
          <w:rFonts w:eastAsia="Times New Roman"/>
          <w:b w:val="0"/>
          <w:color w:val="auto"/>
          <w:spacing w:val="0"/>
          <w:lang w:eastAsia="es-ES"/>
        </w:rPr>
      </w:pPr>
    </w:p>
    <w:p w14:paraId="0522D1B6" w14:textId="77777777" w:rsidR="00757C30" w:rsidRPr="0019187B" w:rsidRDefault="00757C30" w:rsidP="002367D3">
      <w:pPr>
        <w:pStyle w:val="LAMET03"/>
        <w:rPr>
          <w:rFonts w:eastAsia="Times New Roman"/>
          <w:b w:val="0"/>
          <w:color w:val="auto"/>
          <w:spacing w:val="0"/>
          <w:lang w:eastAsia="es-ES"/>
        </w:rPr>
      </w:pPr>
      <w:bookmarkStart w:id="1" w:name="_GoBack"/>
      <w:bookmarkEnd w:id="1"/>
    </w:p>
    <w:p w14:paraId="4A66420A" w14:textId="77777777" w:rsidR="006B5285" w:rsidRPr="00F63584" w:rsidRDefault="006B5285" w:rsidP="006B5285">
      <w:pPr>
        <w:spacing w:line="2" w:lineRule="auto"/>
        <w:rPr>
          <w:rFonts w:cs="Arial"/>
          <w:color w:val="FF0000"/>
          <w:szCs w:val="18"/>
        </w:rPr>
      </w:pPr>
    </w:p>
    <w:p w14:paraId="3887817F" w14:textId="7933C3A0" w:rsidR="00EF7841" w:rsidRDefault="00EF7841" w:rsidP="009A6F44">
      <w:pPr>
        <w:pStyle w:val="LAMET02"/>
      </w:pPr>
      <w:r w:rsidRPr="00721A28">
        <w:t>E.6.</w:t>
      </w:r>
      <w:r w:rsidR="00513D10">
        <w:t>3</w:t>
      </w:r>
      <w:r w:rsidRPr="00721A28">
        <w:t>. Jusitifación y cumplimiento del HE-1</w:t>
      </w:r>
      <w:r>
        <w:t>:</w:t>
      </w:r>
      <w:r w:rsidR="009A6F44" w:rsidRPr="009A6F44">
        <w:t xml:space="preserve"> </w:t>
      </w:r>
      <w:r w:rsidR="009A6F44">
        <w:t>Condiciones para el control de la demanda energética.</w:t>
      </w:r>
    </w:p>
    <w:p w14:paraId="7F949DEC" w14:textId="77777777" w:rsidR="00513D10" w:rsidRDefault="00513D10" w:rsidP="00513D10">
      <w:pPr>
        <w:pStyle w:val="CUERPOTEXTO"/>
        <w:spacing w:after="0"/>
        <w:rPr>
          <w:sz w:val="18"/>
          <w:szCs w:val="18"/>
        </w:rPr>
      </w:pPr>
    </w:p>
    <w:p w14:paraId="2E5FCB6C" w14:textId="77777777" w:rsidR="00513D10" w:rsidRDefault="00513D10" w:rsidP="00513D10">
      <w:pPr>
        <w:pStyle w:val="CUERPOTEXTO"/>
        <w:spacing w:after="0"/>
        <w:rPr>
          <w:sz w:val="18"/>
          <w:szCs w:val="18"/>
        </w:rPr>
      </w:pPr>
      <w:r w:rsidRPr="00513D10">
        <w:rPr>
          <w:sz w:val="18"/>
          <w:szCs w:val="18"/>
        </w:rPr>
        <w:t xml:space="preserve">Las características de los elementos de </w:t>
      </w:r>
      <w:r w:rsidRPr="00513D10">
        <w:rPr>
          <w:b/>
          <w:bCs/>
          <w:sz w:val="18"/>
          <w:szCs w:val="18"/>
        </w:rPr>
        <w:t>la envolvente térmica</w:t>
      </w:r>
      <w:r w:rsidRPr="00513D10">
        <w:rPr>
          <w:sz w:val="18"/>
          <w:szCs w:val="18"/>
        </w:rPr>
        <w:t xml:space="preserve"> en función de su zona climática, serán tales que eviten las descompensaciones en la calidad térmica de los diferentes espacios habitables.</w:t>
      </w:r>
    </w:p>
    <w:p w14:paraId="6ABD9506" w14:textId="2C0BCAB3" w:rsidR="006B5285" w:rsidRDefault="00513D10" w:rsidP="00513D10">
      <w:pPr>
        <w:pStyle w:val="CUERPOTEXTO"/>
        <w:spacing w:after="0"/>
        <w:rPr>
          <w:sz w:val="18"/>
          <w:szCs w:val="18"/>
        </w:rPr>
      </w:pPr>
      <w:r w:rsidRPr="00513D10">
        <w:rPr>
          <w:sz w:val="18"/>
          <w:szCs w:val="18"/>
        </w:rPr>
        <w:t>Se limitarán los riesgos debidos a procesos que produzcan una merma significativa de las prestaciones térmicas o de la vida útil de los elementos que componen la envolvente térmica, tales como las condensaciones.</w:t>
      </w:r>
    </w:p>
    <w:p w14:paraId="01174853" w14:textId="77777777" w:rsidR="00513D10" w:rsidRPr="00513D10" w:rsidRDefault="00513D10" w:rsidP="00513D10">
      <w:pPr>
        <w:pStyle w:val="LAMET03"/>
        <w:rPr>
          <w:rFonts w:eastAsia="Times New Roman"/>
          <w:b w:val="0"/>
          <w:color w:val="auto"/>
          <w:spacing w:val="0"/>
          <w:lang w:eastAsia="es-ES"/>
        </w:rPr>
      </w:pPr>
    </w:p>
    <w:p w14:paraId="4FCDA697" w14:textId="5FBF3535" w:rsidR="00513D10" w:rsidRPr="00513D10" w:rsidRDefault="00513D10" w:rsidP="009A6F44">
      <w:pPr>
        <w:pStyle w:val="LAMET03"/>
        <w:rPr>
          <w:rFonts w:eastAsia="Times New Roman"/>
          <w:b w:val="0"/>
          <w:color w:val="auto"/>
          <w:spacing w:val="0"/>
          <w:lang w:eastAsia="es-ES"/>
        </w:rPr>
      </w:pPr>
      <w:r w:rsidRPr="00513D10">
        <w:rPr>
          <w:rFonts w:eastAsia="Times New Roman"/>
          <w:b w:val="0"/>
          <w:color w:val="auto"/>
          <w:spacing w:val="0"/>
          <w:lang w:eastAsia="es-ES"/>
        </w:rPr>
        <w:t xml:space="preserve">El presente proyecto </w:t>
      </w:r>
      <w:r w:rsidRPr="00552824">
        <w:rPr>
          <w:rFonts w:eastAsia="Times New Roman"/>
          <w:bCs w:val="0"/>
          <w:color w:val="auto"/>
          <w:spacing w:val="0"/>
          <w:lang w:eastAsia="es-ES"/>
        </w:rPr>
        <w:t>no actúa</w:t>
      </w:r>
      <w:r w:rsidRPr="00513D10">
        <w:rPr>
          <w:rFonts w:eastAsia="Times New Roman"/>
          <w:b w:val="0"/>
          <w:color w:val="auto"/>
          <w:spacing w:val="0"/>
          <w:lang w:eastAsia="es-ES"/>
        </w:rPr>
        <w:t xml:space="preserve"> sobre la fachada del edificio</w:t>
      </w:r>
      <w:r w:rsidR="009A6F44">
        <w:rPr>
          <w:rFonts w:eastAsia="Times New Roman"/>
          <w:b w:val="0"/>
          <w:color w:val="auto"/>
          <w:spacing w:val="0"/>
          <w:lang w:eastAsia="es-ES"/>
        </w:rPr>
        <w:t>, ni sobre sus huecos ni puentes térmicos,</w:t>
      </w:r>
    </w:p>
    <w:p w14:paraId="0F4FBD21" w14:textId="77777777" w:rsidR="00513D10" w:rsidRDefault="00513D10" w:rsidP="006B5285">
      <w:pPr>
        <w:pStyle w:val="CUERPOTEXTO"/>
      </w:pPr>
    </w:p>
    <w:p w14:paraId="3841529D" w14:textId="2688E3DB" w:rsidR="006B5285" w:rsidRPr="009A6F44" w:rsidRDefault="006B5285" w:rsidP="009A6F44">
      <w:pPr>
        <w:pStyle w:val="LAMET03"/>
        <w:rPr>
          <w:caps/>
          <w:sz w:val="20"/>
          <w:szCs w:val="20"/>
        </w:rPr>
      </w:pPr>
      <w:r w:rsidRPr="009A6F44">
        <w:rPr>
          <w:caps/>
          <w:sz w:val="20"/>
          <w:szCs w:val="20"/>
        </w:rPr>
        <w:t>E.6.</w:t>
      </w:r>
      <w:r w:rsidR="009A6F44" w:rsidRPr="009A6F44">
        <w:rPr>
          <w:caps/>
          <w:sz w:val="20"/>
          <w:szCs w:val="20"/>
        </w:rPr>
        <w:t>4</w:t>
      </w:r>
      <w:r w:rsidR="009A6F44">
        <w:rPr>
          <w:caps/>
          <w:sz w:val="20"/>
          <w:szCs w:val="20"/>
        </w:rPr>
        <w:t>.</w:t>
      </w:r>
      <w:r w:rsidRPr="009A6F44">
        <w:rPr>
          <w:caps/>
          <w:sz w:val="20"/>
          <w:szCs w:val="20"/>
        </w:rPr>
        <w:t xml:space="preserve"> </w:t>
      </w:r>
      <w:r w:rsidR="009A6F44" w:rsidRPr="009A6F44">
        <w:rPr>
          <w:caps/>
          <w:sz w:val="20"/>
          <w:szCs w:val="20"/>
        </w:rPr>
        <w:t>Jusitifación y cumplimiento del HE-2: Condiciones de las instalaciones térmicas</w:t>
      </w:r>
      <w:r w:rsidR="009A6F44">
        <w:rPr>
          <w:caps/>
          <w:sz w:val="20"/>
          <w:szCs w:val="20"/>
        </w:rPr>
        <w:t>.</w:t>
      </w:r>
    </w:p>
    <w:p w14:paraId="3067CBEA" w14:textId="77777777" w:rsidR="00513D10" w:rsidRPr="00620404" w:rsidRDefault="00513D10" w:rsidP="005641C5">
      <w:pPr>
        <w:pStyle w:val="LAMET03"/>
      </w:pPr>
    </w:p>
    <w:p w14:paraId="3D0B1119" w14:textId="77777777" w:rsidR="006B5285" w:rsidRPr="00620404" w:rsidRDefault="006B5285" w:rsidP="006B5285">
      <w:pPr>
        <w:pStyle w:val="CUERPOTEXTO"/>
        <w:spacing w:after="0"/>
        <w:rPr>
          <w:sz w:val="18"/>
          <w:szCs w:val="18"/>
        </w:rPr>
      </w:pPr>
      <w:r w:rsidRPr="00620404">
        <w:rPr>
          <w:sz w:val="18"/>
          <w:szCs w:val="18"/>
        </w:rPr>
        <w:t>Los edificios dispondrán de instalaciones térmicas apropiadas destinadas a proporcionar el bienestar térmico de sus ocupantes. Esta exigencia se desarrolla actualmente en el vigente Reglamento de Instalaciones Térmicas de los Edificios, RITE.</w:t>
      </w:r>
    </w:p>
    <w:p w14:paraId="30C24C5D" w14:textId="77920D66" w:rsidR="006B5285" w:rsidRDefault="006B5285" w:rsidP="006B5285">
      <w:pPr>
        <w:rPr>
          <w:rFonts w:cs="Arial"/>
          <w:szCs w:val="18"/>
        </w:rPr>
      </w:pPr>
    </w:p>
    <w:p w14:paraId="3918F6A5" w14:textId="0F6BE3B2" w:rsidR="00686345" w:rsidRDefault="00686345" w:rsidP="006B5285">
      <w:pPr>
        <w:rPr>
          <w:rFonts w:cs="Arial"/>
          <w:szCs w:val="18"/>
        </w:rPr>
      </w:pPr>
      <w:r>
        <w:rPr>
          <w:rFonts w:cs="Arial"/>
          <w:szCs w:val="18"/>
        </w:rPr>
        <w:t xml:space="preserve">El presente proyecto no actúa sobre las instalaciones térmicas del edificio. </w:t>
      </w:r>
      <w:r w:rsidRPr="00552824">
        <w:rPr>
          <w:rFonts w:cs="Arial"/>
          <w:b/>
          <w:bCs/>
          <w:szCs w:val="18"/>
        </w:rPr>
        <w:t>Este apartado no es de aplicación</w:t>
      </w:r>
      <w:r>
        <w:rPr>
          <w:rFonts w:cs="Arial"/>
          <w:szCs w:val="18"/>
        </w:rPr>
        <w:t>.</w:t>
      </w:r>
    </w:p>
    <w:p w14:paraId="1752BF4E" w14:textId="77777777" w:rsidR="00686345" w:rsidRDefault="00686345" w:rsidP="006B5285">
      <w:pPr>
        <w:rPr>
          <w:rFonts w:cs="Arial"/>
          <w:szCs w:val="18"/>
        </w:rPr>
      </w:pPr>
    </w:p>
    <w:p w14:paraId="4F691DB0" w14:textId="77777777" w:rsidR="009A6F44" w:rsidRDefault="009A6F44" w:rsidP="00F85787">
      <w:pPr>
        <w:pStyle w:val="LAMET03"/>
      </w:pPr>
    </w:p>
    <w:p w14:paraId="61BD885A" w14:textId="5B0FDFA8" w:rsidR="0050568B" w:rsidRPr="009A6F44" w:rsidRDefault="009A6F44" w:rsidP="009A6F44">
      <w:pPr>
        <w:pStyle w:val="LAMET03"/>
        <w:rPr>
          <w:caps/>
          <w:sz w:val="20"/>
          <w:szCs w:val="20"/>
        </w:rPr>
      </w:pPr>
      <w:r w:rsidRPr="009A6F44">
        <w:rPr>
          <w:caps/>
          <w:sz w:val="20"/>
          <w:szCs w:val="20"/>
        </w:rPr>
        <w:t>E.6.</w:t>
      </w:r>
      <w:r>
        <w:rPr>
          <w:caps/>
          <w:sz w:val="20"/>
          <w:szCs w:val="20"/>
        </w:rPr>
        <w:t>5.</w:t>
      </w:r>
      <w:r w:rsidRPr="009A6F44">
        <w:rPr>
          <w:caps/>
          <w:sz w:val="20"/>
          <w:szCs w:val="20"/>
        </w:rPr>
        <w:t xml:space="preserve"> Jusitifación y cumplimiento del HE-</w:t>
      </w:r>
      <w:r>
        <w:rPr>
          <w:caps/>
          <w:sz w:val="20"/>
          <w:szCs w:val="20"/>
        </w:rPr>
        <w:t>3</w:t>
      </w:r>
      <w:r w:rsidRPr="009A6F44">
        <w:rPr>
          <w:caps/>
          <w:sz w:val="20"/>
          <w:szCs w:val="20"/>
        </w:rPr>
        <w:t>: Condiciones de las instalaciones de iluminación</w:t>
      </w:r>
    </w:p>
    <w:p w14:paraId="0B0420BA" w14:textId="77777777" w:rsidR="009A6F44" w:rsidRDefault="009A6F44" w:rsidP="009A6F44">
      <w:pPr>
        <w:pStyle w:val="LAMET03"/>
      </w:pPr>
    </w:p>
    <w:p w14:paraId="6DCFE5E9" w14:textId="13D2089A" w:rsidR="0050568B" w:rsidRPr="00552824" w:rsidRDefault="00985560" w:rsidP="006B5285">
      <w:pPr>
        <w:widowControl w:val="0"/>
        <w:autoSpaceDE w:val="0"/>
        <w:autoSpaceDN w:val="0"/>
        <w:adjustRightInd w:val="0"/>
        <w:rPr>
          <w:rFonts w:cs="Arial"/>
          <w:b/>
          <w:bCs/>
          <w:color w:val="000000"/>
          <w:szCs w:val="18"/>
        </w:rPr>
      </w:pPr>
      <w:r>
        <w:rPr>
          <w:rFonts w:cs="Arial"/>
          <w:color w:val="000000"/>
          <w:szCs w:val="18"/>
        </w:rPr>
        <w:t xml:space="preserve">El presente proyecto no actúa sobre las intalaciones de iluminación existentes en el edificio. </w:t>
      </w:r>
      <w:r w:rsidRPr="00552824">
        <w:rPr>
          <w:rFonts w:cs="Arial"/>
          <w:b/>
          <w:bCs/>
          <w:color w:val="000000"/>
          <w:szCs w:val="18"/>
        </w:rPr>
        <w:t>Este apartado no es de aplicación</w:t>
      </w:r>
      <w:r w:rsidR="00686345" w:rsidRPr="00552824">
        <w:rPr>
          <w:rFonts w:cs="Arial"/>
          <w:b/>
          <w:bCs/>
          <w:color w:val="000000"/>
          <w:szCs w:val="18"/>
        </w:rPr>
        <w:t>.</w:t>
      </w:r>
    </w:p>
    <w:p w14:paraId="39B032CD" w14:textId="77777777" w:rsidR="009A6F44" w:rsidRDefault="009A6F44" w:rsidP="006B5285">
      <w:pPr>
        <w:widowControl w:val="0"/>
        <w:autoSpaceDE w:val="0"/>
        <w:autoSpaceDN w:val="0"/>
        <w:adjustRightInd w:val="0"/>
        <w:rPr>
          <w:rFonts w:cs="Arial"/>
          <w:color w:val="000000"/>
          <w:szCs w:val="18"/>
        </w:rPr>
      </w:pPr>
    </w:p>
    <w:p w14:paraId="3F510DAC" w14:textId="77777777" w:rsidR="00552824" w:rsidRDefault="00552824" w:rsidP="009A6F44">
      <w:pPr>
        <w:pStyle w:val="LAMET03"/>
        <w:rPr>
          <w:caps/>
          <w:sz w:val="20"/>
          <w:szCs w:val="20"/>
        </w:rPr>
      </w:pPr>
    </w:p>
    <w:p w14:paraId="1DC092EC" w14:textId="5646ADBE" w:rsidR="009A6F44" w:rsidRDefault="009A6F44" w:rsidP="009A6F44">
      <w:pPr>
        <w:pStyle w:val="LAMET03"/>
      </w:pPr>
      <w:r w:rsidRPr="009A6F44">
        <w:rPr>
          <w:caps/>
          <w:sz w:val="20"/>
          <w:szCs w:val="20"/>
        </w:rPr>
        <w:lastRenderedPageBreak/>
        <w:t>E.6.</w:t>
      </w:r>
      <w:r>
        <w:rPr>
          <w:caps/>
          <w:sz w:val="20"/>
          <w:szCs w:val="20"/>
        </w:rPr>
        <w:t>6.</w:t>
      </w:r>
      <w:r w:rsidRPr="009A6F44">
        <w:rPr>
          <w:caps/>
          <w:sz w:val="20"/>
          <w:szCs w:val="20"/>
        </w:rPr>
        <w:t xml:space="preserve"> Jusitifación y cumplimiento del HE-</w:t>
      </w:r>
      <w:r>
        <w:rPr>
          <w:caps/>
          <w:sz w:val="20"/>
          <w:szCs w:val="20"/>
        </w:rPr>
        <w:t>4</w:t>
      </w:r>
      <w:r w:rsidRPr="009A6F44">
        <w:rPr>
          <w:caps/>
          <w:sz w:val="20"/>
          <w:szCs w:val="20"/>
        </w:rPr>
        <w:t>:</w:t>
      </w:r>
      <w:r>
        <w:rPr>
          <w:caps/>
          <w:sz w:val="20"/>
          <w:szCs w:val="20"/>
        </w:rPr>
        <w:t xml:space="preserve"> </w:t>
      </w:r>
      <w:r w:rsidRPr="009A6F44">
        <w:rPr>
          <w:caps/>
          <w:sz w:val="20"/>
          <w:szCs w:val="20"/>
        </w:rPr>
        <w:t>Contribución mínima de energía renovable para cubrir la demanda de agua caliente sanitaria</w:t>
      </w:r>
    </w:p>
    <w:p w14:paraId="3799AE4D" w14:textId="77777777" w:rsidR="009A6F44" w:rsidRDefault="009A6F44" w:rsidP="006B5285">
      <w:pPr>
        <w:widowControl w:val="0"/>
        <w:autoSpaceDE w:val="0"/>
        <w:autoSpaceDN w:val="0"/>
        <w:adjustRightInd w:val="0"/>
        <w:rPr>
          <w:rFonts w:cs="Arial"/>
          <w:color w:val="000000"/>
          <w:szCs w:val="18"/>
        </w:rPr>
      </w:pPr>
    </w:p>
    <w:p w14:paraId="3D26F0C5" w14:textId="71BD01E8" w:rsidR="009A6F44" w:rsidRPr="00552824" w:rsidRDefault="009A6F44" w:rsidP="00825EE2">
      <w:pPr>
        <w:widowControl w:val="0"/>
        <w:autoSpaceDE w:val="0"/>
        <w:autoSpaceDN w:val="0"/>
        <w:adjustRightInd w:val="0"/>
        <w:rPr>
          <w:rFonts w:cs="Arial"/>
          <w:b/>
          <w:bCs/>
          <w:color w:val="000000"/>
          <w:szCs w:val="18"/>
        </w:rPr>
      </w:pPr>
      <w:r>
        <w:rPr>
          <w:rFonts w:cs="Arial"/>
          <w:color w:val="000000"/>
          <w:szCs w:val="18"/>
        </w:rPr>
        <w:t xml:space="preserve">El presente proyecto no actúa sobre las intalaciones de </w:t>
      </w:r>
      <w:r w:rsidR="00825EE2">
        <w:rPr>
          <w:rFonts w:cs="Arial"/>
          <w:color w:val="000000"/>
          <w:szCs w:val="18"/>
        </w:rPr>
        <w:t>producción de agua caliente</w:t>
      </w:r>
      <w:r>
        <w:rPr>
          <w:rFonts w:cs="Arial"/>
          <w:color w:val="000000"/>
          <w:szCs w:val="18"/>
        </w:rPr>
        <w:t xml:space="preserve"> existentes en el edificio. </w:t>
      </w:r>
      <w:r w:rsidRPr="00552824">
        <w:rPr>
          <w:rFonts w:cs="Arial"/>
          <w:b/>
          <w:bCs/>
          <w:color w:val="000000"/>
          <w:szCs w:val="18"/>
        </w:rPr>
        <w:t>Este apartado no es de aplicación.</w:t>
      </w:r>
    </w:p>
    <w:p w14:paraId="1C792D98" w14:textId="77777777" w:rsidR="009A6F44" w:rsidRDefault="009A6F44" w:rsidP="006B5285">
      <w:pPr>
        <w:widowControl w:val="0"/>
        <w:autoSpaceDE w:val="0"/>
        <w:autoSpaceDN w:val="0"/>
        <w:adjustRightInd w:val="0"/>
        <w:rPr>
          <w:rFonts w:cs="Arial"/>
          <w:color w:val="000000"/>
          <w:szCs w:val="18"/>
        </w:rPr>
      </w:pPr>
    </w:p>
    <w:p w14:paraId="238642FF" w14:textId="77777777" w:rsidR="00552824" w:rsidRDefault="00552824" w:rsidP="009A6F44">
      <w:pPr>
        <w:pStyle w:val="LAMET03"/>
        <w:rPr>
          <w:caps/>
          <w:sz w:val="20"/>
          <w:szCs w:val="20"/>
        </w:rPr>
      </w:pPr>
    </w:p>
    <w:p w14:paraId="6FD6DE2F" w14:textId="6BB86AA3" w:rsidR="009A6F44" w:rsidRDefault="009A6F44" w:rsidP="009A6F44">
      <w:pPr>
        <w:pStyle w:val="LAMET03"/>
        <w:rPr>
          <w:caps/>
          <w:sz w:val="20"/>
          <w:szCs w:val="20"/>
        </w:rPr>
      </w:pPr>
      <w:r w:rsidRPr="009A6F44">
        <w:rPr>
          <w:caps/>
          <w:sz w:val="20"/>
          <w:szCs w:val="20"/>
        </w:rPr>
        <w:t>E.6.</w:t>
      </w:r>
      <w:r>
        <w:rPr>
          <w:caps/>
          <w:sz w:val="20"/>
          <w:szCs w:val="20"/>
        </w:rPr>
        <w:t>7.</w:t>
      </w:r>
      <w:r w:rsidRPr="009A6F44">
        <w:rPr>
          <w:caps/>
          <w:sz w:val="20"/>
          <w:szCs w:val="20"/>
        </w:rPr>
        <w:t xml:space="preserve"> Jusitifación y cumplimiento del HE-</w:t>
      </w:r>
      <w:r>
        <w:rPr>
          <w:caps/>
          <w:sz w:val="20"/>
          <w:szCs w:val="20"/>
        </w:rPr>
        <w:t>5</w:t>
      </w:r>
      <w:r w:rsidRPr="009A6F44">
        <w:rPr>
          <w:caps/>
          <w:sz w:val="20"/>
          <w:szCs w:val="20"/>
        </w:rPr>
        <w:t>:</w:t>
      </w:r>
      <w:r>
        <w:rPr>
          <w:caps/>
          <w:sz w:val="20"/>
          <w:szCs w:val="20"/>
        </w:rPr>
        <w:t xml:space="preserve"> </w:t>
      </w:r>
      <w:r w:rsidRPr="009A6F44">
        <w:rPr>
          <w:caps/>
          <w:sz w:val="20"/>
          <w:szCs w:val="20"/>
        </w:rPr>
        <w:t>Generación mínima de energía eléctrica</w:t>
      </w:r>
    </w:p>
    <w:p w14:paraId="15018A1B" w14:textId="77777777" w:rsidR="009A6F44" w:rsidRPr="009A6F44" w:rsidRDefault="009A6F44" w:rsidP="009A6F44">
      <w:pPr>
        <w:pStyle w:val="LAMET03"/>
        <w:rPr>
          <w:caps/>
          <w:sz w:val="20"/>
          <w:szCs w:val="20"/>
        </w:rPr>
      </w:pPr>
    </w:p>
    <w:p w14:paraId="19EF8657" w14:textId="7611C2F1" w:rsidR="009A6F44" w:rsidRDefault="009A6F44" w:rsidP="00825EE2">
      <w:pPr>
        <w:widowControl w:val="0"/>
        <w:autoSpaceDE w:val="0"/>
        <w:autoSpaceDN w:val="0"/>
        <w:adjustRightInd w:val="0"/>
        <w:rPr>
          <w:rFonts w:cs="Arial"/>
          <w:color w:val="000000"/>
          <w:szCs w:val="18"/>
        </w:rPr>
      </w:pPr>
      <w:r>
        <w:rPr>
          <w:rFonts w:cs="Arial"/>
          <w:color w:val="000000"/>
          <w:szCs w:val="18"/>
        </w:rPr>
        <w:t xml:space="preserve">El presente proyecto no actúa sobre las intalaciones </w:t>
      </w:r>
      <w:r w:rsidR="00825EE2">
        <w:t>de generación de energía eléctrica procedente de fuentes renovables para uso propio o suministro a la red</w:t>
      </w:r>
      <w:r>
        <w:rPr>
          <w:rFonts w:cs="Arial"/>
          <w:color w:val="000000"/>
          <w:szCs w:val="18"/>
        </w:rPr>
        <w:t xml:space="preserve"> existentes en el edificio. </w:t>
      </w:r>
      <w:r w:rsidRPr="00552824">
        <w:rPr>
          <w:rFonts w:cs="Arial"/>
          <w:b/>
          <w:bCs/>
          <w:color w:val="000000"/>
          <w:szCs w:val="18"/>
        </w:rPr>
        <w:t>Este apartado no es de aplicación.</w:t>
      </w:r>
    </w:p>
    <w:p w14:paraId="0311DB45" w14:textId="77777777" w:rsidR="00732D18" w:rsidRDefault="00732D18" w:rsidP="00C01126">
      <w:pPr>
        <w:widowControl w:val="0"/>
        <w:tabs>
          <w:tab w:val="num" w:pos="2934"/>
        </w:tabs>
        <w:ind w:right="141"/>
        <w:jc w:val="left"/>
        <w:rPr>
          <w:rFonts w:cs="Arial"/>
          <w:b/>
          <w:szCs w:val="18"/>
        </w:rPr>
      </w:pPr>
    </w:p>
    <w:p w14:paraId="5F159532" w14:textId="77777777" w:rsidR="00732D18" w:rsidRDefault="00732D18" w:rsidP="00C01126">
      <w:pPr>
        <w:widowControl w:val="0"/>
        <w:tabs>
          <w:tab w:val="num" w:pos="2934"/>
        </w:tabs>
        <w:ind w:right="141"/>
        <w:jc w:val="left"/>
        <w:rPr>
          <w:rFonts w:cs="Arial"/>
          <w:b/>
          <w:szCs w:val="18"/>
        </w:rPr>
      </w:pPr>
    </w:p>
    <w:tbl>
      <w:tblPr>
        <w:tblW w:w="0" w:type="auto"/>
        <w:tblLook w:val="04A0" w:firstRow="1" w:lastRow="0" w:firstColumn="1" w:lastColumn="0" w:noHBand="0" w:noVBand="1"/>
      </w:tblPr>
      <w:tblGrid>
        <w:gridCol w:w="4889"/>
      </w:tblGrid>
      <w:tr w:rsidR="00732D18" w:rsidRPr="007F712B" w14:paraId="496E3A15" w14:textId="77777777" w:rsidTr="0084426B">
        <w:tc>
          <w:tcPr>
            <w:tcW w:w="4889" w:type="dxa"/>
          </w:tcPr>
          <w:p w14:paraId="7F6A4BB0" w14:textId="26B58481" w:rsidR="00732D18" w:rsidRPr="007F712B" w:rsidRDefault="00732D18" w:rsidP="0084426B">
            <w:pPr>
              <w:tabs>
                <w:tab w:val="left" w:pos="4253"/>
              </w:tabs>
              <w:rPr>
                <w:szCs w:val="18"/>
              </w:rPr>
            </w:pPr>
            <w:r w:rsidRPr="007F712B">
              <w:rPr>
                <w:szCs w:val="18"/>
              </w:rPr>
              <w:t xml:space="preserve">Madrid, </w:t>
            </w:r>
            <w:r w:rsidR="00686345">
              <w:rPr>
                <w:szCs w:val="18"/>
              </w:rPr>
              <w:t>Octubre</w:t>
            </w:r>
            <w:r w:rsidR="0096302E">
              <w:rPr>
                <w:szCs w:val="18"/>
              </w:rPr>
              <w:t xml:space="preserve"> de 2.021</w:t>
            </w:r>
          </w:p>
          <w:p w14:paraId="2BE69EFE" w14:textId="77777777" w:rsidR="00732D18" w:rsidRPr="007F712B" w:rsidRDefault="00732D18" w:rsidP="0084426B">
            <w:pPr>
              <w:tabs>
                <w:tab w:val="left" w:pos="4253"/>
              </w:tabs>
              <w:rPr>
                <w:szCs w:val="18"/>
              </w:rPr>
            </w:pPr>
          </w:p>
        </w:tc>
      </w:tr>
      <w:tr w:rsidR="00732D18" w:rsidRPr="007F712B" w14:paraId="205C40CA" w14:textId="77777777" w:rsidTr="0084426B">
        <w:tc>
          <w:tcPr>
            <w:tcW w:w="4889" w:type="dxa"/>
            <w:hideMark/>
          </w:tcPr>
          <w:p w14:paraId="24B7203B" w14:textId="77777777" w:rsidR="00732D18" w:rsidRPr="007F712B" w:rsidRDefault="00732D18" w:rsidP="0084426B">
            <w:pPr>
              <w:tabs>
                <w:tab w:val="left" w:pos="4253"/>
              </w:tabs>
              <w:rPr>
                <w:szCs w:val="18"/>
              </w:rPr>
            </w:pPr>
            <w:r>
              <w:rPr>
                <w:szCs w:val="18"/>
              </w:rPr>
              <w:t>El Arquitecto</w:t>
            </w:r>
          </w:p>
        </w:tc>
      </w:tr>
      <w:tr w:rsidR="00732D18" w:rsidRPr="007F712B" w14:paraId="23080AE4" w14:textId="77777777" w:rsidTr="0084426B">
        <w:trPr>
          <w:trHeight w:val="1163"/>
        </w:trPr>
        <w:tc>
          <w:tcPr>
            <w:tcW w:w="4889" w:type="dxa"/>
          </w:tcPr>
          <w:p w14:paraId="0E2E588E" w14:textId="77777777" w:rsidR="00732D18" w:rsidRPr="007F712B" w:rsidRDefault="00732D18" w:rsidP="0084426B">
            <w:pPr>
              <w:tabs>
                <w:tab w:val="left" w:pos="4253"/>
              </w:tabs>
              <w:rPr>
                <w:szCs w:val="18"/>
              </w:rPr>
            </w:pPr>
            <w:r w:rsidRPr="00312131">
              <w:rPr>
                <w:noProof/>
                <w:szCs w:val="18"/>
              </w:rPr>
              <w:drawing>
                <wp:inline distT="0" distB="0" distL="0" distR="0" wp14:anchorId="1268B61B" wp14:editId="561ED710">
                  <wp:extent cx="1076633" cy="744794"/>
                  <wp:effectExtent l="0" t="0" r="0" b="0"/>
                  <wp:docPr id="5" name="Imagen 5" descr="C:\Users\aaa\Desktop\FIRMA F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a\Desktop\FIRMA FNH.jpg"/>
                          <pic:cNvPicPr>
                            <a:picLocks noChangeAspect="1" noChangeArrowheads="1"/>
                          </pic:cNvPicPr>
                        </pic:nvPicPr>
                        <pic:blipFill rotWithShape="1">
                          <a:blip r:embed="rId9">
                            <a:extLst>
                              <a:ext uri="{28A0092B-C50C-407E-A947-70E740481C1C}">
                                <a14:useLocalDpi xmlns:a14="http://schemas.microsoft.com/office/drawing/2010/main" val="0"/>
                              </a:ext>
                            </a:extLst>
                          </a:blip>
                          <a:srcRect l="5495" t="11827" r="5351" b="21714"/>
                          <a:stretch/>
                        </pic:blipFill>
                        <pic:spPr bwMode="auto">
                          <a:xfrm>
                            <a:off x="0" y="0"/>
                            <a:ext cx="1085179" cy="75070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32D18" w:rsidRPr="007F712B" w14:paraId="6A351B64" w14:textId="77777777" w:rsidTr="0084426B">
        <w:tc>
          <w:tcPr>
            <w:tcW w:w="4889" w:type="dxa"/>
            <w:hideMark/>
          </w:tcPr>
          <w:p w14:paraId="0696955D" w14:textId="77777777" w:rsidR="00732D18" w:rsidRDefault="00732D18" w:rsidP="0084426B">
            <w:pPr>
              <w:tabs>
                <w:tab w:val="left" w:pos="4253"/>
              </w:tabs>
              <w:rPr>
                <w:rFonts w:cs="Arial"/>
                <w:szCs w:val="18"/>
              </w:rPr>
            </w:pPr>
            <w:r w:rsidRPr="007F712B">
              <w:rPr>
                <w:szCs w:val="18"/>
              </w:rPr>
              <w:t xml:space="preserve">Fdo.: </w:t>
            </w:r>
            <w:r>
              <w:rPr>
                <w:rFonts w:cs="Arial"/>
                <w:szCs w:val="18"/>
              </w:rPr>
              <w:t>Francisco Javier Naranjo Hernández</w:t>
            </w:r>
          </w:p>
          <w:p w14:paraId="59ECBDAA" w14:textId="77777777" w:rsidR="00732D18" w:rsidRPr="007F712B" w:rsidRDefault="00732D18" w:rsidP="0084426B">
            <w:pPr>
              <w:tabs>
                <w:tab w:val="left" w:pos="4253"/>
              </w:tabs>
              <w:rPr>
                <w:szCs w:val="18"/>
              </w:rPr>
            </w:pPr>
          </w:p>
        </w:tc>
      </w:tr>
    </w:tbl>
    <w:p w14:paraId="29D8DB85" w14:textId="77777777" w:rsidR="00732D18" w:rsidRDefault="00732D18" w:rsidP="00C01126">
      <w:pPr>
        <w:widowControl w:val="0"/>
        <w:tabs>
          <w:tab w:val="num" w:pos="2934"/>
        </w:tabs>
        <w:ind w:right="141"/>
        <w:jc w:val="left"/>
        <w:rPr>
          <w:rFonts w:cs="Arial"/>
          <w:b/>
          <w:szCs w:val="18"/>
        </w:rPr>
      </w:pPr>
    </w:p>
    <w:sectPr w:rsidR="00732D18" w:rsidSect="00E871B1">
      <w:headerReference w:type="default" r:id="rId10"/>
      <w:footerReference w:type="default" r:id="rId11"/>
      <w:headerReference w:type="first" r:id="rId12"/>
      <w:footerReference w:type="first" r:id="rId13"/>
      <w:type w:val="continuous"/>
      <w:pgSz w:w="11906" w:h="16838"/>
      <w:pgMar w:top="1418" w:right="851" w:bottom="1134" w:left="1418" w:header="56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97299" w14:textId="77777777" w:rsidR="00FB15C8" w:rsidRDefault="00FB15C8">
      <w:r>
        <w:separator/>
      </w:r>
    </w:p>
  </w:endnote>
  <w:endnote w:type="continuationSeparator" w:id="0">
    <w:p w14:paraId="5C3ABD5A" w14:textId="77777777" w:rsidR="00FB15C8" w:rsidRDefault="00FB1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imbusRomanNo9L-Regular">
    <w:panose1 w:val="00000000000000000000"/>
    <w:charset w:val="00"/>
    <w:family w:val="auto"/>
    <w:notTrueType/>
    <w:pitch w:val="default"/>
    <w:sig w:usb0="00000003" w:usb1="00000000" w:usb2="00000000" w:usb3="00000000" w:csb0="00000001" w:csb1="00000000"/>
  </w:font>
  <w:font w:name="CommercialPi BT">
    <w:panose1 w:val="050201020102060808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utura Lt BT">
    <w:charset w:val="00"/>
    <w:family w:val="swiss"/>
    <w:pitch w:val="variable"/>
    <w:sig w:usb0="800000AF" w:usb1="1000204A" w:usb2="00000000" w:usb3="00000000" w:csb0="00000011" w:csb1="00000000"/>
  </w:font>
  <w:font w:name="Futura Md BT">
    <w:altName w:val="Times New Roman"/>
    <w:charset w:val="00"/>
    <w:family w:val="auto"/>
    <w:pitch w:val="variable"/>
    <w:sig w:usb0="00000000" w:usb1="00000000"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Arial Unicode MS"/>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PEFIP+Arial,Bold">
    <w:altName w:val="Arial"/>
    <w:panose1 w:val="00000000000000000000"/>
    <w:charset w:val="00"/>
    <w:family w:val="swiss"/>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Berlin Sans FB">
    <w:panose1 w:val="020E0602020502020306"/>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echnic">
    <w:panose1 w:val="000004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ngle">
    <w:altName w:val="Courier New"/>
    <w:charset w:val="00"/>
    <w:family w:val="auto"/>
    <w:pitch w:val="variable"/>
    <w:sig w:usb0="00000003" w:usb1="00000000" w:usb2="00000000" w:usb3="00000000" w:csb0="00000001" w:csb1="00000000"/>
  </w:font>
  <w:font w:name="MHBFGD+Arial,Bold">
    <w:altName w:val="Arial"/>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ovarese Bk BT">
    <w:altName w:val="Stylus BT"/>
    <w:charset w:val="00"/>
    <w:family w:val="swiss"/>
    <w:pitch w:val="variable"/>
    <w:sig w:usb0="00000087" w:usb1="00000000" w:usb2="00000000" w:usb3="00000000" w:csb0="0000001B" w:csb1="00000000"/>
  </w:font>
  <w:font w:name="Andale Sans UI">
    <w:altName w:val="Times New Roman"/>
    <w:panose1 w:val="00000000000000000000"/>
    <w:charset w:val="00"/>
    <w:family w:val="roman"/>
    <w:notTrueType/>
    <w:pitch w:val="default"/>
    <w:sig w:usb0="00000003" w:usb1="00000000" w:usb2="00000000" w:usb3="00000000" w:csb0="00000001" w:csb1="00000000"/>
  </w:font>
  <w:font w:name="JDNJAB+TimesNewRoman">
    <w:altName w:val="Times New Roman"/>
    <w:panose1 w:val="00000000000000000000"/>
    <w:charset w:val="00"/>
    <w:family w:val="roman"/>
    <w:notTrueType/>
    <w:pitch w:val="default"/>
    <w:sig w:usb0="00000003" w:usb1="00000000" w:usb2="00000000" w:usb3="00000000" w:csb0="00000001" w:csb1="00000000"/>
  </w:font>
  <w:font w:name="GILALO+TimesNewRoman">
    <w:altName w:val="Times New Roman"/>
    <w:panose1 w:val="00000000000000000000"/>
    <w:charset w:val="00"/>
    <w:family w:val="roman"/>
    <w:notTrueType/>
    <w:pitch w:val="default"/>
    <w:sig w:usb0="00000003" w:usb1="00000000" w:usb2="00000000" w:usb3="00000000" w:csb0="00000001" w:csb1="00000000"/>
  </w:font>
  <w:font w:name="GILBEB+TimesNewRoman,Italic">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3AC2E" w14:textId="77777777" w:rsidR="003C7601" w:rsidRPr="00B83543" w:rsidRDefault="003C7601">
    <w:pPr>
      <w:pStyle w:val="Piedepgina"/>
      <w:tabs>
        <w:tab w:val="clear" w:pos="4252"/>
        <w:tab w:val="clear" w:pos="8504"/>
      </w:tabs>
      <w:jc w:val="right"/>
      <w:rPr>
        <w:rFonts w:cs="Arial"/>
        <w:color w:val="365F91" w:themeColor="accent1" w:themeShade="BF"/>
        <w:sz w:val="16"/>
        <w:szCs w:val="16"/>
      </w:rPr>
    </w:pPr>
    <w:r w:rsidRPr="00B83543">
      <w:rPr>
        <w:rFonts w:cs="Arial"/>
        <w:color w:val="365F91" w:themeColor="accent1" w:themeShade="BF"/>
        <w:sz w:val="16"/>
        <w:szCs w:val="16"/>
      </w:rPr>
      <w:t>————————————————————————————————————————————————————————————</w:t>
    </w:r>
  </w:p>
  <w:p w14:paraId="1292638C" w14:textId="3957E50D" w:rsidR="003C7601" w:rsidRPr="00B83543" w:rsidRDefault="003C7601" w:rsidP="003E42ED">
    <w:pPr>
      <w:pStyle w:val="Piedepgina"/>
      <w:tabs>
        <w:tab w:val="clear" w:pos="4252"/>
        <w:tab w:val="clear" w:pos="8504"/>
        <w:tab w:val="right" w:pos="9639"/>
      </w:tabs>
      <w:rPr>
        <w:rFonts w:cs="Arial"/>
        <w:color w:val="365F91" w:themeColor="accent1" w:themeShade="BF"/>
        <w:sz w:val="16"/>
        <w:szCs w:val="16"/>
      </w:rPr>
    </w:pPr>
    <w:r>
      <w:rPr>
        <w:b/>
        <w:color w:val="365F91" w:themeColor="accent1" w:themeShade="BF"/>
        <w:szCs w:val="16"/>
      </w:rPr>
      <w:t xml:space="preserve">I. MEMORIA. 4 </w:t>
    </w:r>
    <w:r>
      <w:rPr>
        <w:b/>
        <w:color w:val="548DD4" w:themeColor="text2" w:themeTint="99"/>
        <w:szCs w:val="16"/>
      </w:rPr>
      <w:t xml:space="preserve">MJ6 </w:t>
    </w:r>
    <w:r w:rsidRPr="00B83543">
      <w:rPr>
        <w:b/>
        <w:color w:val="365F91" w:themeColor="accent1" w:themeShade="BF"/>
        <w:szCs w:val="16"/>
      </w:rPr>
      <w:t xml:space="preserve"> Ahorro de Energía</w:t>
    </w:r>
    <w:r w:rsidRPr="00B83543">
      <w:rPr>
        <w:color w:val="365F91" w:themeColor="accent1" w:themeShade="BF"/>
      </w:rPr>
      <w:tab/>
    </w:r>
    <w:r w:rsidRPr="00B83543">
      <w:rPr>
        <w:rFonts w:cs="Arial"/>
        <w:color w:val="365F91" w:themeColor="accent1" w:themeShade="BF"/>
        <w:sz w:val="16"/>
        <w:szCs w:val="16"/>
      </w:rPr>
      <w:t xml:space="preserve">Página </w:t>
    </w:r>
    <w:r w:rsidRPr="00B83543">
      <w:rPr>
        <w:rStyle w:val="Nmerodepgina"/>
        <w:rFonts w:cs="Arial"/>
        <w:color w:val="365F91" w:themeColor="accent1" w:themeShade="BF"/>
        <w:sz w:val="16"/>
        <w:szCs w:val="16"/>
      </w:rPr>
      <w:fldChar w:fldCharType="begin"/>
    </w:r>
    <w:r w:rsidRPr="00B83543">
      <w:rPr>
        <w:rStyle w:val="Nmerodepgina"/>
        <w:rFonts w:cs="Arial"/>
        <w:color w:val="365F91" w:themeColor="accent1" w:themeShade="BF"/>
        <w:sz w:val="16"/>
        <w:szCs w:val="16"/>
      </w:rPr>
      <w:instrText xml:space="preserve"> PAGE </w:instrText>
    </w:r>
    <w:r w:rsidRPr="00B83543">
      <w:rPr>
        <w:rStyle w:val="Nmerodepgina"/>
        <w:rFonts w:cs="Arial"/>
        <w:color w:val="365F91" w:themeColor="accent1" w:themeShade="BF"/>
        <w:sz w:val="16"/>
        <w:szCs w:val="16"/>
      </w:rPr>
      <w:fldChar w:fldCharType="separate"/>
    </w:r>
    <w:r w:rsidR="00757C30">
      <w:rPr>
        <w:rStyle w:val="Nmerodepgina"/>
        <w:rFonts w:cs="Arial"/>
        <w:noProof/>
        <w:color w:val="365F91" w:themeColor="accent1" w:themeShade="BF"/>
        <w:sz w:val="16"/>
        <w:szCs w:val="16"/>
      </w:rPr>
      <w:t>3</w:t>
    </w:r>
    <w:r w:rsidRPr="00B83543">
      <w:rPr>
        <w:rStyle w:val="Nmerodepgina"/>
        <w:rFonts w:cs="Arial"/>
        <w:color w:val="365F91" w:themeColor="accent1" w:themeShade="BF"/>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96A16" w14:textId="77777777" w:rsidR="003C7601" w:rsidRDefault="003C7601">
    <w:pPr>
      <w:pStyle w:val="Piedepgina"/>
      <w:tabs>
        <w:tab w:val="clear" w:pos="4252"/>
        <w:tab w:val="clear" w:pos="8504"/>
      </w:tabs>
      <w:jc w:val="right"/>
      <w:rPr>
        <w:rFonts w:cs="Arial"/>
        <w:sz w:val="16"/>
        <w:szCs w:val="16"/>
      </w:rPr>
    </w:pPr>
    <w:r>
      <w:rPr>
        <w:rFonts w:cs="Arial"/>
        <w:sz w:val="16"/>
        <w:szCs w:val="16"/>
      </w:rPr>
      <w:t>————————————————————————————————————————————————————————————</w:t>
    </w:r>
  </w:p>
  <w:p w14:paraId="7E879638" w14:textId="77777777" w:rsidR="003C7601" w:rsidRDefault="003C7601">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329AE672" w14:textId="77777777" w:rsidR="003C7601" w:rsidRDefault="003C7601"/>
  <w:p w14:paraId="7B875FE1" w14:textId="77777777" w:rsidR="003C7601" w:rsidRDefault="003C7601"/>
  <w:p w14:paraId="13762AFC" w14:textId="77777777" w:rsidR="003C7601" w:rsidRDefault="003C7601"/>
  <w:p w14:paraId="375BBCEB" w14:textId="77777777" w:rsidR="003C7601" w:rsidRDefault="003C7601"/>
  <w:p w14:paraId="2E12EFF4" w14:textId="77777777" w:rsidR="003C7601" w:rsidRDefault="003C7601"/>
  <w:p w14:paraId="3E4B7F52" w14:textId="77777777" w:rsidR="003C7601" w:rsidRDefault="003C7601"/>
  <w:p w14:paraId="4D7FE77B" w14:textId="77777777" w:rsidR="003C7601" w:rsidRDefault="003C760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7AA7F" w14:textId="77777777" w:rsidR="00FB15C8" w:rsidRDefault="00FB15C8">
      <w:r>
        <w:separator/>
      </w:r>
    </w:p>
  </w:footnote>
  <w:footnote w:type="continuationSeparator" w:id="0">
    <w:p w14:paraId="58CAF4AF" w14:textId="77777777" w:rsidR="00FB15C8" w:rsidRDefault="00FB15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A81EA" w14:textId="77777777" w:rsidR="0065423D" w:rsidRDefault="003C7601" w:rsidP="00A807B9">
    <w:pPr>
      <w:pStyle w:val="Encabezado"/>
      <w:ind w:left="709"/>
      <w:rPr>
        <w:rFonts w:cs="Arial"/>
        <w:sz w:val="16"/>
        <w:szCs w:val="16"/>
      </w:rPr>
    </w:pPr>
    <w:r>
      <w:rPr>
        <w:noProof/>
      </w:rPr>
      <w:drawing>
        <wp:anchor distT="0" distB="0" distL="114300" distR="114300" simplePos="0" relativeHeight="251658752" behindDoc="1" locked="0" layoutInCell="1" allowOverlap="1" wp14:anchorId="17E8468B" wp14:editId="2C02C7A1">
          <wp:simplePos x="0" y="0"/>
          <wp:positionH relativeFrom="column">
            <wp:posOffset>0</wp:posOffset>
          </wp:positionH>
          <wp:positionV relativeFrom="paragraph">
            <wp:posOffset>0</wp:posOffset>
          </wp:positionV>
          <wp:extent cx="277495" cy="259080"/>
          <wp:effectExtent l="0" t="0" r="8255" b="762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r>
      <w:rPr>
        <w:rFonts w:cs="Arial"/>
        <w:sz w:val="16"/>
        <w:szCs w:val="16"/>
      </w:rPr>
      <w:t>P</w:t>
    </w:r>
    <w:r w:rsidR="00A807B9" w:rsidRPr="003B22E1">
      <w:rPr>
        <w:rFonts w:cs="Arial"/>
        <w:sz w:val="16"/>
        <w:szCs w:val="16"/>
      </w:rPr>
      <w:t xml:space="preserve">ROYECTO BÁSICO Y DE EJECUCIÓN DE </w:t>
    </w:r>
    <w:r w:rsidR="00A807B9">
      <w:rPr>
        <w:rFonts w:cs="Arial"/>
        <w:sz w:val="16"/>
        <w:szCs w:val="16"/>
      </w:rPr>
      <w:t>SUSTITUCIÓN DE CUBIERTA DE FIBROCEMENTO</w:t>
    </w:r>
    <w:r w:rsidR="00A807B9" w:rsidRPr="003B22E1">
      <w:rPr>
        <w:rFonts w:cs="Arial"/>
        <w:sz w:val="16"/>
        <w:szCs w:val="16"/>
      </w:rPr>
      <w:t xml:space="preserve"> EN EL </w:t>
    </w:r>
    <w:r w:rsidR="00A807B9">
      <w:rPr>
        <w:rFonts w:cs="Arial"/>
        <w:sz w:val="16"/>
        <w:szCs w:val="16"/>
      </w:rPr>
      <w:t xml:space="preserve">CENTRO </w:t>
    </w:r>
  </w:p>
  <w:p w14:paraId="34AE8471" w14:textId="00AC10BB" w:rsidR="00A807B9" w:rsidRDefault="00A807B9" w:rsidP="00A807B9">
    <w:pPr>
      <w:pStyle w:val="Encabezado"/>
      <w:ind w:left="709"/>
      <w:rPr>
        <w:rFonts w:cs="Arial"/>
        <w:sz w:val="16"/>
        <w:szCs w:val="16"/>
      </w:rPr>
    </w:pPr>
    <w:r>
      <w:rPr>
        <w:rFonts w:cs="Arial"/>
        <w:sz w:val="16"/>
        <w:szCs w:val="16"/>
      </w:rPr>
      <w:t>CEIP DOCTOR TOLOSA LATOUR</w:t>
    </w:r>
    <w:r w:rsidRPr="003B22E1">
      <w:rPr>
        <w:rFonts w:cs="Arial"/>
        <w:sz w:val="16"/>
        <w:szCs w:val="16"/>
      </w:rPr>
      <w:t>, MADRID.</w:t>
    </w:r>
  </w:p>
  <w:p w14:paraId="2B370F7A" w14:textId="55D05736" w:rsidR="003C7601" w:rsidRDefault="003C7601" w:rsidP="00A807B9">
    <w:pPr>
      <w:pStyle w:val="Encabezado"/>
      <w:ind w:left="709"/>
      <w:rPr>
        <w:rFonts w:cs="Arial"/>
        <w:sz w:val="16"/>
        <w:szCs w:val="16"/>
      </w:rPr>
    </w:pPr>
  </w:p>
  <w:p w14:paraId="7A598D70" w14:textId="77777777" w:rsidR="003C7601" w:rsidRDefault="003C7601" w:rsidP="00B83543">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14:paraId="22677299" w14:textId="77777777" w:rsidR="003C7601" w:rsidRDefault="003C760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017"/>
      <w:gridCol w:w="8836"/>
    </w:tblGrid>
    <w:tr w:rsidR="003C7601" w14:paraId="3E7C086C" w14:textId="77777777" w:rsidTr="005577E5">
      <w:trPr>
        <w:cantSplit/>
        <w:trHeight w:val="227"/>
      </w:trPr>
      <w:tc>
        <w:tcPr>
          <w:tcW w:w="1017" w:type="dxa"/>
          <w:vMerge w:val="restart"/>
        </w:tcPr>
        <w:p w14:paraId="2A1987E8" w14:textId="77777777" w:rsidR="003C7601" w:rsidRPr="00D5694B" w:rsidRDefault="003C7601"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70714638" wp14:editId="449FBD1E">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14:paraId="307F90FF" w14:textId="77777777" w:rsidR="003C7601" w:rsidRPr="00F92428" w:rsidRDefault="003C7601"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28EA4594" w14:textId="77777777" w:rsidR="003C7601" w:rsidRDefault="003C7601" w:rsidP="003B46FC">
          <w:pPr>
            <w:pStyle w:val="Encabezado"/>
            <w:tabs>
              <w:tab w:val="left" w:pos="4860"/>
              <w:tab w:val="right" w:pos="8620"/>
            </w:tabs>
            <w:jc w:val="left"/>
            <w:rPr>
              <w:sz w:val="16"/>
              <w:szCs w:val="16"/>
            </w:rPr>
          </w:pPr>
        </w:p>
      </w:tc>
    </w:tr>
    <w:tr w:rsidR="003C7601" w14:paraId="453022D4" w14:textId="77777777" w:rsidTr="005577E5">
      <w:trPr>
        <w:cantSplit/>
        <w:trHeight w:val="227"/>
      </w:trPr>
      <w:tc>
        <w:tcPr>
          <w:tcW w:w="1017" w:type="dxa"/>
          <w:vMerge/>
        </w:tcPr>
        <w:p w14:paraId="375BDFEA" w14:textId="77777777" w:rsidR="003C7601" w:rsidRDefault="003C7601">
          <w:pPr>
            <w:pStyle w:val="Encabezado"/>
            <w:tabs>
              <w:tab w:val="clear" w:pos="4252"/>
              <w:tab w:val="clear" w:pos="8504"/>
            </w:tabs>
          </w:pPr>
        </w:p>
      </w:tc>
      <w:tc>
        <w:tcPr>
          <w:tcW w:w="8836" w:type="dxa"/>
        </w:tcPr>
        <w:p w14:paraId="5AA9F530" w14:textId="77777777" w:rsidR="003C7601" w:rsidRPr="004B7B5D" w:rsidRDefault="003C7601"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62B50A89" w14:textId="77777777" w:rsidR="003C7601" w:rsidRDefault="003C7601" w:rsidP="00705190">
    <w:pPr>
      <w:pStyle w:val="Encabezado"/>
    </w:pPr>
  </w:p>
  <w:p w14:paraId="56621CB5" w14:textId="77777777" w:rsidR="003C7601" w:rsidRDefault="003C7601"/>
  <w:p w14:paraId="0CF43E06" w14:textId="77777777" w:rsidR="003C7601" w:rsidRDefault="003C7601"/>
  <w:p w14:paraId="10FC1FBC" w14:textId="77777777" w:rsidR="003C7601" w:rsidRDefault="003C7601"/>
  <w:p w14:paraId="335A2193" w14:textId="77777777" w:rsidR="003C7601" w:rsidRDefault="003C7601"/>
  <w:p w14:paraId="0D7A3FCF" w14:textId="77777777" w:rsidR="003C7601" w:rsidRDefault="003C7601"/>
  <w:p w14:paraId="64F7EB21" w14:textId="77777777" w:rsidR="003C7601" w:rsidRDefault="003C7601"/>
  <w:p w14:paraId="488397C4" w14:textId="77777777" w:rsidR="003C7601" w:rsidRDefault="003C760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00000006"/>
    <w:multiLevelType w:val="singleLevel"/>
    <w:tmpl w:val="00000006"/>
    <w:name w:val="WW8Num6"/>
    <w:lvl w:ilvl="0">
      <w:start w:val="1"/>
      <w:numFmt w:val="lowerLetter"/>
      <w:lvlText w:val="%1)"/>
      <w:lvlJc w:val="left"/>
      <w:pPr>
        <w:tabs>
          <w:tab w:val="num" w:pos="2515"/>
        </w:tabs>
        <w:ind w:left="2515" w:hanging="360"/>
      </w:pPr>
    </w:lvl>
  </w:abstractNum>
  <w:abstractNum w:abstractNumId="3" w15:restartNumberingAfterBreak="0">
    <w:nsid w:val="0000000A"/>
    <w:multiLevelType w:val="singleLevel"/>
    <w:tmpl w:val="0000000A"/>
    <w:name w:val="WW8Num10"/>
    <w:lvl w:ilvl="0">
      <w:numFmt w:val="bullet"/>
      <w:lvlText w:val="-"/>
      <w:lvlJc w:val="left"/>
      <w:pPr>
        <w:tabs>
          <w:tab w:val="num" w:pos="720"/>
        </w:tabs>
        <w:ind w:left="720" w:hanging="360"/>
      </w:pPr>
      <w:rPr>
        <w:rFonts w:ascii="Arial" w:hAnsi="Arial" w:cs="Arial"/>
      </w:rPr>
    </w:lvl>
  </w:abstractNum>
  <w:abstractNum w:abstractNumId="4" w15:restartNumberingAfterBreak="0">
    <w:nsid w:val="000003E8"/>
    <w:multiLevelType w:val="multilevel"/>
    <w:tmpl w:val="000003E8"/>
    <w:name w:val="a_1000"/>
    <w:lvl w:ilvl="0">
      <w:start w:val="1"/>
      <w:numFmt w:val="bullet"/>
      <w:lvlText w:val=""/>
      <w:lvlJc w:val="left"/>
      <w:pPr>
        <w:tabs>
          <w:tab w:val="num" w:pos="360"/>
        </w:tabs>
      </w:pPr>
      <w:rPr>
        <w:rFonts w:ascii="Wingdings" w:hAnsi="Wingdings"/>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08805BF"/>
    <w:multiLevelType w:val="singleLevel"/>
    <w:tmpl w:val="0C0A0017"/>
    <w:lvl w:ilvl="0">
      <w:start w:val="1"/>
      <w:numFmt w:val="lowerLetter"/>
      <w:lvlText w:val="%1)"/>
      <w:lvlJc w:val="left"/>
      <w:pPr>
        <w:tabs>
          <w:tab w:val="num" w:pos="360"/>
        </w:tabs>
        <w:ind w:left="360" w:hanging="360"/>
      </w:pPr>
    </w:lvl>
  </w:abstractNum>
  <w:abstractNum w:abstractNumId="6" w15:restartNumberingAfterBreak="0">
    <w:nsid w:val="00E8748C"/>
    <w:multiLevelType w:val="hybridMultilevel"/>
    <w:tmpl w:val="97DE85CE"/>
    <w:lvl w:ilvl="0" w:tplc="FFFFFFFF">
      <w:start w:val="1"/>
      <w:numFmt w:val="bullet"/>
      <w:pStyle w:val="pp"/>
      <w:lvlText w:val=""/>
      <w:lvlJc w:val="left"/>
      <w:pPr>
        <w:tabs>
          <w:tab w:val="num" w:pos="2138"/>
        </w:tabs>
        <w:ind w:left="2138" w:hanging="360"/>
      </w:pPr>
      <w:rPr>
        <w:rFonts w:ascii="Symbol" w:hAnsi="Symbol" w:hint="default"/>
      </w:rPr>
    </w:lvl>
    <w:lvl w:ilvl="1" w:tplc="FFFFFFFF" w:tentative="1">
      <w:start w:val="1"/>
      <w:numFmt w:val="bullet"/>
      <w:lvlText w:val="o"/>
      <w:lvlJc w:val="left"/>
      <w:pPr>
        <w:tabs>
          <w:tab w:val="num" w:pos="2858"/>
        </w:tabs>
        <w:ind w:left="2858" w:hanging="360"/>
      </w:pPr>
      <w:rPr>
        <w:rFonts w:ascii="Courier New" w:hAnsi="Courier New" w:hint="default"/>
      </w:rPr>
    </w:lvl>
    <w:lvl w:ilvl="2" w:tplc="FFFFFFFF" w:tentative="1">
      <w:start w:val="1"/>
      <w:numFmt w:val="bullet"/>
      <w:lvlText w:val=""/>
      <w:lvlJc w:val="left"/>
      <w:pPr>
        <w:tabs>
          <w:tab w:val="num" w:pos="3578"/>
        </w:tabs>
        <w:ind w:left="3578" w:hanging="360"/>
      </w:pPr>
      <w:rPr>
        <w:rFonts w:ascii="Wingdings" w:hAnsi="Wingdings" w:hint="default"/>
      </w:rPr>
    </w:lvl>
    <w:lvl w:ilvl="3" w:tplc="FFFFFFFF" w:tentative="1">
      <w:start w:val="1"/>
      <w:numFmt w:val="bullet"/>
      <w:lvlText w:val=""/>
      <w:lvlJc w:val="left"/>
      <w:pPr>
        <w:tabs>
          <w:tab w:val="num" w:pos="4298"/>
        </w:tabs>
        <w:ind w:left="4298" w:hanging="360"/>
      </w:pPr>
      <w:rPr>
        <w:rFonts w:ascii="Symbol" w:hAnsi="Symbol" w:hint="default"/>
      </w:rPr>
    </w:lvl>
    <w:lvl w:ilvl="4" w:tplc="FFFFFFFF" w:tentative="1">
      <w:start w:val="1"/>
      <w:numFmt w:val="bullet"/>
      <w:lvlText w:val="o"/>
      <w:lvlJc w:val="left"/>
      <w:pPr>
        <w:tabs>
          <w:tab w:val="num" w:pos="5018"/>
        </w:tabs>
        <w:ind w:left="5018" w:hanging="360"/>
      </w:pPr>
      <w:rPr>
        <w:rFonts w:ascii="Courier New" w:hAnsi="Courier New" w:hint="default"/>
      </w:rPr>
    </w:lvl>
    <w:lvl w:ilvl="5" w:tplc="FFFFFFFF" w:tentative="1">
      <w:start w:val="1"/>
      <w:numFmt w:val="bullet"/>
      <w:lvlText w:val=""/>
      <w:lvlJc w:val="left"/>
      <w:pPr>
        <w:tabs>
          <w:tab w:val="num" w:pos="5738"/>
        </w:tabs>
        <w:ind w:left="5738" w:hanging="360"/>
      </w:pPr>
      <w:rPr>
        <w:rFonts w:ascii="Wingdings" w:hAnsi="Wingdings" w:hint="default"/>
      </w:rPr>
    </w:lvl>
    <w:lvl w:ilvl="6" w:tplc="FFFFFFFF" w:tentative="1">
      <w:start w:val="1"/>
      <w:numFmt w:val="bullet"/>
      <w:lvlText w:val=""/>
      <w:lvlJc w:val="left"/>
      <w:pPr>
        <w:tabs>
          <w:tab w:val="num" w:pos="6458"/>
        </w:tabs>
        <w:ind w:left="6458" w:hanging="360"/>
      </w:pPr>
      <w:rPr>
        <w:rFonts w:ascii="Symbol" w:hAnsi="Symbol" w:hint="default"/>
      </w:rPr>
    </w:lvl>
    <w:lvl w:ilvl="7" w:tplc="FFFFFFFF" w:tentative="1">
      <w:start w:val="1"/>
      <w:numFmt w:val="bullet"/>
      <w:lvlText w:val="o"/>
      <w:lvlJc w:val="left"/>
      <w:pPr>
        <w:tabs>
          <w:tab w:val="num" w:pos="7178"/>
        </w:tabs>
        <w:ind w:left="7178" w:hanging="360"/>
      </w:pPr>
      <w:rPr>
        <w:rFonts w:ascii="Courier New" w:hAnsi="Courier New" w:hint="default"/>
      </w:rPr>
    </w:lvl>
    <w:lvl w:ilvl="8" w:tplc="FFFFFFFF" w:tentative="1">
      <w:start w:val="1"/>
      <w:numFmt w:val="bullet"/>
      <w:lvlText w:val=""/>
      <w:lvlJc w:val="left"/>
      <w:pPr>
        <w:tabs>
          <w:tab w:val="num" w:pos="7898"/>
        </w:tabs>
        <w:ind w:left="7898" w:hanging="360"/>
      </w:pPr>
      <w:rPr>
        <w:rFonts w:ascii="Wingdings" w:hAnsi="Wingdings" w:hint="default"/>
      </w:rPr>
    </w:lvl>
  </w:abstractNum>
  <w:abstractNum w:abstractNumId="7" w15:restartNumberingAfterBreak="0">
    <w:nsid w:val="021D434D"/>
    <w:multiLevelType w:val="hybridMultilevel"/>
    <w:tmpl w:val="4E30EEA4"/>
    <w:lvl w:ilvl="0" w:tplc="3F004534">
      <w:start w:val="162"/>
      <w:numFmt w:val="bullet"/>
      <w:lvlText w:val="-"/>
      <w:lvlJc w:val="left"/>
      <w:pPr>
        <w:ind w:left="720" w:hanging="360"/>
      </w:pPr>
      <w:rPr>
        <w:rFonts w:ascii="Century Gothic" w:eastAsia="Times New Roman" w:hAnsi="Century Gothic"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4850792"/>
    <w:multiLevelType w:val="hybridMultilevel"/>
    <w:tmpl w:val="5942BBB8"/>
    <w:lvl w:ilvl="0" w:tplc="5ED6BE1A">
      <w:start w:val="1"/>
      <w:numFmt w:val="bullet"/>
      <w:lvlText w:val="-"/>
      <w:lvlJc w:val="left"/>
      <w:pPr>
        <w:ind w:left="720" w:hanging="360"/>
      </w:pPr>
      <w:rPr>
        <w:rFonts w:ascii="Symbol" w:hAnsi="Symbol" w:hint="default"/>
        <w:sz w:val="1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097E4BCF"/>
    <w:multiLevelType w:val="hybridMultilevel"/>
    <w:tmpl w:val="130655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11" w15:restartNumberingAfterBreak="0">
    <w:nsid w:val="0D1A3DB0"/>
    <w:multiLevelType w:val="multilevel"/>
    <w:tmpl w:val="5DB0934A"/>
    <w:lvl w:ilvl="0">
      <w:start w:val="1"/>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DBF77B7"/>
    <w:multiLevelType w:val="multilevel"/>
    <w:tmpl w:val="CFD834C0"/>
    <w:lvl w:ilvl="0">
      <w:start w:val="1"/>
      <w:numFmt w:val="decimal"/>
      <w:pStyle w:val="JCTITULO3"/>
      <w:lvlText w:val="%1"/>
      <w:lvlJc w:val="left"/>
      <w:pPr>
        <w:tabs>
          <w:tab w:val="num" w:pos="432"/>
        </w:tabs>
        <w:ind w:left="432" w:hanging="432"/>
      </w:pPr>
      <w:rPr>
        <w:rFonts w:cs="Times New Roman" w:hint="default"/>
      </w:rPr>
    </w:lvl>
    <w:lvl w:ilvl="1">
      <w:start w:val="1"/>
      <w:numFmt w:val="decimal"/>
      <w:pStyle w:val="JCTITULO4"/>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1A375A9A"/>
    <w:multiLevelType w:val="hybridMultilevel"/>
    <w:tmpl w:val="7878111C"/>
    <w:lvl w:ilvl="0" w:tplc="64242D32">
      <w:start w:val="1"/>
      <w:numFmt w:val="bullet"/>
      <w:lvlText w:val=""/>
      <w:lvlJc w:val="left"/>
      <w:pPr>
        <w:tabs>
          <w:tab w:val="num" w:pos="720"/>
        </w:tabs>
        <w:ind w:left="720" w:hanging="360"/>
      </w:pPr>
      <w:rPr>
        <w:rFonts w:ascii="Wingdings" w:hAnsi="Wingdings" w:hint="default"/>
        <w:sz w:val="16"/>
      </w:rPr>
    </w:lvl>
    <w:lvl w:ilvl="1" w:tplc="6BD6581E">
      <w:start w:val="1"/>
      <w:numFmt w:val="decimal"/>
      <w:lvlText w:val="%2."/>
      <w:lvlJc w:val="left"/>
      <w:pPr>
        <w:tabs>
          <w:tab w:val="num" w:pos="1440"/>
        </w:tabs>
        <w:ind w:left="1439" w:hanging="359"/>
      </w:pPr>
      <w:rPr>
        <w:rFont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846B15"/>
    <w:multiLevelType w:val="hybridMultilevel"/>
    <w:tmpl w:val="F75AE338"/>
    <w:lvl w:ilvl="0" w:tplc="FFFFFFFF">
      <w:start w:val="1"/>
      <w:numFmt w:val="bullet"/>
      <w:pStyle w:val="GDFORMULA"/>
      <w:lvlText w:val=""/>
      <w:lvlJc w:val="left"/>
      <w:pPr>
        <w:tabs>
          <w:tab w:val="num" w:pos="2968"/>
        </w:tabs>
        <w:ind w:left="2892" w:hanging="284"/>
      </w:pPr>
      <w:rPr>
        <w:rFonts w:ascii="Wingdings 2" w:hAnsi="Wingdings 2" w:hint="default"/>
        <w:color w:val="3366FF"/>
      </w:rPr>
    </w:lvl>
    <w:lvl w:ilvl="1" w:tplc="FFFFFFFF">
      <w:start w:val="1"/>
      <w:numFmt w:val="bullet"/>
      <w:lvlText w:val="o"/>
      <w:lvlJc w:val="left"/>
      <w:pPr>
        <w:tabs>
          <w:tab w:val="num" w:pos="3141"/>
        </w:tabs>
        <w:ind w:left="3141" w:hanging="360"/>
      </w:pPr>
      <w:rPr>
        <w:rFonts w:ascii="Courier New" w:hAnsi="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15" w15:restartNumberingAfterBreak="0">
    <w:nsid w:val="208960BA"/>
    <w:multiLevelType w:val="hybridMultilevel"/>
    <w:tmpl w:val="4E5A5A24"/>
    <w:lvl w:ilvl="0" w:tplc="A0D6AC3E">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1950524"/>
    <w:multiLevelType w:val="hybridMultilevel"/>
    <w:tmpl w:val="7FC89760"/>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1">
      <w:start w:val="1"/>
      <w:numFmt w:val="bullet"/>
      <w:lvlText w:val=""/>
      <w:lvlJc w:val="left"/>
      <w:pPr>
        <w:tabs>
          <w:tab w:val="num" w:pos="2160"/>
        </w:tabs>
        <w:ind w:left="2160" w:hanging="360"/>
      </w:pPr>
      <w:rPr>
        <w:rFonts w:ascii="Symbol" w:hAnsi="Symbol"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ED1F82"/>
    <w:multiLevelType w:val="multilevel"/>
    <w:tmpl w:val="2924BFDC"/>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sz w:val="24"/>
        <w:szCs w:val="24"/>
      </w:rPr>
    </w:lvl>
    <w:lvl w:ilvl="3">
      <w:start w:val="1"/>
      <w:numFmt w:val="decimal"/>
      <w:suff w:val="space"/>
      <w:lvlText w:val="%1.%2.%3.%4.-"/>
      <w:lvlJc w:val="left"/>
      <w:rPr>
        <w:rFonts w:cs="Times New Roman" w:hint="default"/>
      </w:rPr>
    </w:lvl>
    <w:lvl w:ilvl="4">
      <w:start w:val="1"/>
      <w:numFmt w:val="decimal"/>
      <w:pStyle w:val="GDTITULO3Car"/>
      <w:suff w:val="nothing"/>
      <w:lvlText w:val="%1.%2.%3.%4.%5.-"/>
      <w:lvlJc w:val="left"/>
      <w:pPr>
        <w:ind w:left="1134" w:hanging="1134"/>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8" w15:restartNumberingAfterBreak="0">
    <w:nsid w:val="2A373233"/>
    <w:multiLevelType w:val="singleLevel"/>
    <w:tmpl w:val="256A9D7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9" w15:restartNumberingAfterBreak="0">
    <w:nsid w:val="2D892B5C"/>
    <w:multiLevelType w:val="singleLevel"/>
    <w:tmpl w:val="5F0CC9F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0" w15:restartNumberingAfterBreak="0">
    <w:nsid w:val="2F382BD2"/>
    <w:multiLevelType w:val="hybridMultilevel"/>
    <w:tmpl w:val="F836BA66"/>
    <w:lvl w:ilvl="0" w:tplc="FFFFFFFF">
      <w:start w:val="1"/>
      <w:numFmt w:val="bullet"/>
      <w:pStyle w:val="GDLISTADO"/>
      <w:lvlText w:val=""/>
      <w:lvlJc w:val="left"/>
      <w:pPr>
        <w:tabs>
          <w:tab w:val="num" w:pos="2155"/>
        </w:tabs>
        <w:ind w:left="2552" w:hanging="284"/>
      </w:pPr>
      <w:rPr>
        <w:rFonts w:ascii="Symbol" w:hAnsi="Symbol" w:hint="default"/>
        <w:color w:val="3366FF"/>
      </w:rPr>
    </w:lvl>
    <w:lvl w:ilvl="1" w:tplc="FFFFFFFF">
      <w:start w:val="1"/>
      <w:numFmt w:val="bullet"/>
      <w:pStyle w:val="GDNOTAS"/>
      <w:lvlText w:val=""/>
      <w:lvlJc w:val="left"/>
      <w:pPr>
        <w:tabs>
          <w:tab w:val="num" w:pos="1440"/>
        </w:tabs>
        <w:ind w:left="1701"/>
      </w:pPr>
      <w:rPr>
        <w:rFonts w:ascii="Wingdings" w:hAnsi="Wingdings" w:hint="default"/>
        <w:color w:val="3366FF"/>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774607"/>
    <w:multiLevelType w:val="hybridMultilevel"/>
    <w:tmpl w:val="9670ED0A"/>
    <w:lvl w:ilvl="0" w:tplc="F1A26B86">
      <w:start w:val="1"/>
      <w:numFmt w:val="decimal"/>
      <w:pStyle w:val="Granada1"/>
      <w:lvlText w:val="%1."/>
      <w:lvlJc w:val="left"/>
      <w:pPr>
        <w:ind w:left="360" w:hanging="360"/>
      </w:pPr>
      <w:rPr>
        <w:rFonts w:cs="Times New Roman" w:hint="default"/>
      </w:rPr>
    </w:lvl>
    <w:lvl w:ilvl="1" w:tplc="0C0A0019">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22" w15:restartNumberingAfterBreak="0">
    <w:nsid w:val="39605E1E"/>
    <w:multiLevelType w:val="multilevel"/>
    <w:tmpl w:val="B5A4D916"/>
    <w:lvl w:ilvl="0">
      <w:start w:val="1"/>
      <w:numFmt w:val="lowerLetter"/>
      <w:pStyle w:val="Notapietablafigura"/>
      <w:lvlText w:val="%1)"/>
      <w:lvlJc w:val="left"/>
      <w:pPr>
        <w:tabs>
          <w:tab w:val="num" w:pos="360"/>
        </w:tabs>
        <w:ind w:left="357" w:hanging="357"/>
      </w:pPr>
      <w:rPr>
        <w:rFonts w:cs="Times New Roman"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6)"/>
      <w:lvlJc w:val="left"/>
      <w:pPr>
        <w:tabs>
          <w:tab w:val="num" w:pos="216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none"/>
      <w:lvlText w:val="%8."/>
      <w:lvlJc w:val="left"/>
      <w:pPr>
        <w:tabs>
          <w:tab w:val="num" w:pos="2880"/>
        </w:tabs>
        <w:ind w:left="2880" w:hanging="360"/>
      </w:pPr>
      <w:rPr>
        <w:rFonts w:cs="Times New Roman" w:hint="default"/>
      </w:rPr>
    </w:lvl>
    <w:lvl w:ilvl="8">
      <w:start w:val="1"/>
      <w:numFmt w:val="none"/>
      <w:lvlText w:val="%9."/>
      <w:lvlJc w:val="left"/>
      <w:pPr>
        <w:tabs>
          <w:tab w:val="num" w:pos="3240"/>
        </w:tabs>
        <w:ind w:left="3240" w:hanging="360"/>
      </w:pPr>
      <w:rPr>
        <w:rFonts w:cs="Times New Roman" w:hint="default"/>
      </w:rPr>
    </w:lvl>
  </w:abstractNum>
  <w:abstractNum w:abstractNumId="23" w15:restartNumberingAfterBreak="0">
    <w:nsid w:val="3A31275F"/>
    <w:multiLevelType w:val="singleLevel"/>
    <w:tmpl w:val="516AC124"/>
    <w:lvl w:ilvl="0">
      <w:start w:val="1"/>
      <w:numFmt w:val="bullet"/>
      <w:lvlText w:val="·"/>
      <w:lvlJc w:val="left"/>
      <w:pPr>
        <w:tabs>
          <w:tab w:val="left" w:pos="130"/>
          <w:tab w:val="left" w:pos="142"/>
        </w:tabs>
        <w:ind w:left="142" w:hanging="142"/>
      </w:pPr>
      <w:rPr>
        <w:rFonts w:ascii="Symbol" w:hAnsi="Symbol" w:hint="default"/>
        <w:sz w:val="16"/>
      </w:rPr>
    </w:lvl>
  </w:abstractNum>
  <w:abstractNum w:abstractNumId="24" w15:restartNumberingAfterBreak="0">
    <w:nsid w:val="3C39139F"/>
    <w:multiLevelType w:val="multilevel"/>
    <w:tmpl w:val="35101446"/>
    <w:lvl w:ilvl="0">
      <w:start w:val="1"/>
      <w:numFmt w:val="lowerLetter"/>
      <w:pStyle w:val="subaptdosnivel2"/>
      <w:lvlText w:val="%1)"/>
      <w:lvlJc w:val="left"/>
      <w:pPr>
        <w:tabs>
          <w:tab w:val="num" w:pos="360"/>
        </w:tabs>
        <w:ind w:left="357" w:hanging="357"/>
      </w:pPr>
      <w:rPr>
        <w:rFonts w:ascii="Arial" w:hAnsi="Arial" w:cs="Times New Roman" w:hint="default"/>
        <w:b w:val="0"/>
        <w:i w:val="0"/>
        <w:sz w:val="2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5" w15:restartNumberingAfterBreak="0">
    <w:nsid w:val="3EA503FF"/>
    <w:multiLevelType w:val="singleLevel"/>
    <w:tmpl w:val="0C0A0017"/>
    <w:lvl w:ilvl="0">
      <w:start w:val="1"/>
      <w:numFmt w:val="lowerLetter"/>
      <w:lvlText w:val="%1)"/>
      <w:lvlJc w:val="left"/>
      <w:pPr>
        <w:tabs>
          <w:tab w:val="num" w:pos="360"/>
        </w:tabs>
        <w:ind w:left="360" w:hanging="360"/>
      </w:pPr>
      <w:rPr>
        <w:rFonts w:hint="default"/>
      </w:rPr>
    </w:lvl>
  </w:abstractNum>
  <w:abstractNum w:abstractNumId="26" w15:restartNumberingAfterBreak="0">
    <w:nsid w:val="410A639E"/>
    <w:multiLevelType w:val="hybridMultilevel"/>
    <w:tmpl w:val="E94EE630"/>
    <w:lvl w:ilvl="0" w:tplc="E6E2184E">
      <w:numFmt w:val="bullet"/>
      <w:lvlText w:val="-"/>
      <w:lvlJc w:val="left"/>
      <w:pPr>
        <w:ind w:left="720" w:hanging="360"/>
      </w:pPr>
      <w:rPr>
        <w:rFonts w:ascii="Century Gothic" w:eastAsia="Times New Roman" w:hAnsi="Century Gothic"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22537BE"/>
    <w:multiLevelType w:val="hybridMultilevel"/>
    <w:tmpl w:val="63CAB938"/>
    <w:lvl w:ilvl="0" w:tplc="EF82DA22">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443A316F"/>
    <w:multiLevelType w:val="multilevel"/>
    <w:tmpl w:val="B9B023D8"/>
    <w:lvl w:ilvl="0">
      <w:start w:val="1"/>
      <w:numFmt w:val="decimal"/>
      <w:lvlText w:val="%1.1"/>
      <w:lvlJc w:val="left"/>
      <w:pPr>
        <w:tabs>
          <w:tab w:val="num" w:pos="360"/>
        </w:tabs>
        <w:ind w:left="360" w:hanging="360"/>
      </w:pPr>
      <w:rPr>
        <w:rFonts w:cs="Times New Roman" w:hint="default"/>
      </w:rPr>
    </w:lvl>
    <w:lvl w:ilvl="1">
      <w:start w:val="1"/>
      <w:numFmt w:val="decimal"/>
      <w:pStyle w:val="Remiteabreviado"/>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444964DC"/>
    <w:multiLevelType w:val="hybridMultilevel"/>
    <w:tmpl w:val="00424FDA"/>
    <w:lvl w:ilvl="0" w:tplc="CB6215B2">
      <w:start w:val="1"/>
      <w:numFmt w:val="decimal"/>
      <w:lvlText w:val="%1."/>
      <w:lvlJc w:val="left"/>
      <w:pPr>
        <w:tabs>
          <w:tab w:val="num" w:pos="720"/>
        </w:tabs>
        <w:ind w:left="720" w:hanging="360"/>
      </w:pPr>
    </w:lvl>
    <w:lvl w:ilvl="1" w:tplc="A13E3780">
      <w:numFmt w:val="none"/>
      <w:lvlText w:val=""/>
      <w:lvlJc w:val="left"/>
      <w:pPr>
        <w:tabs>
          <w:tab w:val="num" w:pos="360"/>
        </w:tabs>
      </w:pPr>
    </w:lvl>
    <w:lvl w:ilvl="2" w:tplc="B654400A">
      <w:numFmt w:val="none"/>
      <w:lvlText w:val=""/>
      <w:lvlJc w:val="left"/>
      <w:pPr>
        <w:tabs>
          <w:tab w:val="num" w:pos="360"/>
        </w:tabs>
      </w:pPr>
    </w:lvl>
    <w:lvl w:ilvl="3" w:tplc="4F46AEB4">
      <w:numFmt w:val="none"/>
      <w:lvlText w:val=""/>
      <w:lvlJc w:val="left"/>
      <w:pPr>
        <w:tabs>
          <w:tab w:val="num" w:pos="360"/>
        </w:tabs>
      </w:pPr>
    </w:lvl>
    <w:lvl w:ilvl="4" w:tplc="A73A0658">
      <w:numFmt w:val="none"/>
      <w:lvlText w:val=""/>
      <w:lvlJc w:val="left"/>
      <w:pPr>
        <w:tabs>
          <w:tab w:val="num" w:pos="360"/>
        </w:tabs>
      </w:pPr>
    </w:lvl>
    <w:lvl w:ilvl="5" w:tplc="CBAC3CFA">
      <w:numFmt w:val="none"/>
      <w:lvlText w:val=""/>
      <w:lvlJc w:val="left"/>
      <w:pPr>
        <w:tabs>
          <w:tab w:val="num" w:pos="360"/>
        </w:tabs>
      </w:pPr>
    </w:lvl>
    <w:lvl w:ilvl="6" w:tplc="B5CA8B0A">
      <w:numFmt w:val="none"/>
      <w:lvlText w:val=""/>
      <w:lvlJc w:val="left"/>
      <w:pPr>
        <w:tabs>
          <w:tab w:val="num" w:pos="360"/>
        </w:tabs>
      </w:pPr>
    </w:lvl>
    <w:lvl w:ilvl="7" w:tplc="80C689E0">
      <w:numFmt w:val="none"/>
      <w:lvlText w:val=""/>
      <w:lvlJc w:val="left"/>
      <w:pPr>
        <w:tabs>
          <w:tab w:val="num" w:pos="360"/>
        </w:tabs>
      </w:pPr>
    </w:lvl>
    <w:lvl w:ilvl="8" w:tplc="C4684ECA">
      <w:numFmt w:val="none"/>
      <w:lvlText w:val=""/>
      <w:lvlJc w:val="left"/>
      <w:pPr>
        <w:tabs>
          <w:tab w:val="num" w:pos="360"/>
        </w:tabs>
      </w:pPr>
    </w:lvl>
  </w:abstractNum>
  <w:abstractNum w:abstractNumId="30" w15:restartNumberingAfterBreak="0">
    <w:nsid w:val="4A846E1B"/>
    <w:multiLevelType w:val="hybridMultilevel"/>
    <w:tmpl w:val="8A264D7A"/>
    <w:lvl w:ilvl="0" w:tplc="1DD01A3A">
      <w:start w:val="1"/>
      <w:numFmt w:val="bullet"/>
      <w:lvlText w:val=""/>
      <w:lvlJc w:val="left"/>
      <w:pPr>
        <w:tabs>
          <w:tab w:val="num" w:pos="1324"/>
        </w:tabs>
        <w:ind w:left="1321" w:hanging="357"/>
      </w:pPr>
      <w:rPr>
        <w:rFonts w:ascii="Wingdings" w:hAnsi="Wingdings" w:hint="default"/>
      </w:rPr>
    </w:lvl>
    <w:lvl w:ilvl="1" w:tplc="0C0A0003" w:tentative="1">
      <w:start w:val="1"/>
      <w:numFmt w:val="bullet"/>
      <w:lvlText w:val="o"/>
      <w:lvlJc w:val="left"/>
      <w:pPr>
        <w:tabs>
          <w:tab w:val="num" w:pos="2404"/>
        </w:tabs>
        <w:ind w:left="2404" w:hanging="360"/>
      </w:pPr>
      <w:rPr>
        <w:rFonts w:ascii="Courier New" w:hAnsi="Courier New" w:hint="default"/>
      </w:rPr>
    </w:lvl>
    <w:lvl w:ilvl="2" w:tplc="0C0A0005" w:tentative="1">
      <w:start w:val="1"/>
      <w:numFmt w:val="bullet"/>
      <w:lvlText w:val=""/>
      <w:lvlJc w:val="left"/>
      <w:pPr>
        <w:tabs>
          <w:tab w:val="num" w:pos="3124"/>
        </w:tabs>
        <w:ind w:left="3124" w:hanging="360"/>
      </w:pPr>
      <w:rPr>
        <w:rFonts w:ascii="Wingdings" w:hAnsi="Wingdings" w:hint="default"/>
      </w:rPr>
    </w:lvl>
    <w:lvl w:ilvl="3" w:tplc="0C0A0001" w:tentative="1">
      <w:start w:val="1"/>
      <w:numFmt w:val="bullet"/>
      <w:lvlText w:val=""/>
      <w:lvlJc w:val="left"/>
      <w:pPr>
        <w:tabs>
          <w:tab w:val="num" w:pos="3844"/>
        </w:tabs>
        <w:ind w:left="3844" w:hanging="360"/>
      </w:pPr>
      <w:rPr>
        <w:rFonts w:ascii="Symbol" w:hAnsi="Symbol" w:hint="default"/>
      </w:rPr>
    </w:lvl>
    <w:lvl w:ilvl="4" w:tplc="0C0A0003" w:tentative="1">
      <w:start w:val="1"/>
      <w:numFmt w:val="bullet"/>
      <w:lvlText w:val="o"/>
      <w:lvlJc w:val="left"/>
      <w:pPr>
        <w:tabs>
          <w:tab w:val="num" w:pos="4564"/>
        </w:tabs>
        <w:ind w:left="4564" w:hanging="360"/>
      </w:pPr>
      <w:rPr>
        <w:rFonts w:ascii="Courier New" w:hAnsi="Courier New" w:hint="default"/>
      </w:rPr>
    </w:lvl>
    <w:lvl w:ilvl="5" w:tplc="0C0A0005" w:tentative="1">
      <w:start w:val="1"/>
      <w:numFmt w:val="bullet"/>
      <w:lvlText w:val=""/>
      <w:lvlJc w:val="left"/>
      <w:pPr>
        <w:tabs>
          <w:tab w:val="num" w:pos="5284"/>
        </w:tabs>
        <w:ind w:left="5284" w:hanging="360"/>
      </w:pPr>
      <w:rPr>
        <w:rFonts w:ascii="Wingdings" w:hAnsi="Wingdings" w:hint="default"/>
      </w:rPr>
    </w:lvl>
    <w:lvl w:ilvl="6" w:tplc="0C0A0001" w:tentative="1">
      <w:start w:val="1"/>
      <w:numFmt w:val="bullet"/>
      <w:lvlText w:val=""/>
      <w:lvlJc w:val="left"/>
      <w:pPr>
        <w:tabs>
          <w:tab w:val="num" w:pos="6004"/>
        </w:tabs>
        <w:ind w:left="6004" w:hanging="360"/>
      </w:pPr>
      <w:rPr>
        <w:rFonts w:ascii="Symbol" w:hAnsi="Symbol" w:hint="default"/>
      </w:rPr>
    </w:lvl>
    <w:lvl w:ilvl="7" w:tplc="0C0A0003" w:tentative="1">
      <w:start w:val="1"/>
      <w:numFmt w:val="bullet"/>
      <w:lvlText w:val="o"/>
      <w:lvlJc w:val="left"/>
      <w:pPr>
        <w:tabs>
          <w:tab w:val="num" w:pos="6724"/>
        </w:tabs>
        <w:ind w:left="6724" w:hanging="360"/>
      </w:pPr>
      <w:rPr>
        <w:rFonts w:ascii="Courier New" w:hAnsi="Courier New" w:hint="default"/>
      </w:rPr>
    </w:lvl>
    <w:lvl w:ilvl="8" w:tplc="0C0A0005" w:tentative="1">
      <w:start w:val="1"/>
      <w:numFmt w:val="bullet"/>
      <w:lvlText w:val=""/>
      <w:lvlJc w:val="left"/>
      <w:pPr>
        <w:tabs>
          <w:tab w:val="num" w:pos="7444"/>
        </w:tabs>
        <w:ind w:left="7444" w:hanging="360"/>
      </w:pPr>
      <w:rPr>
        <w:rFonts w:ascii="Wingdings" w:hAnsi="Wingdings" w:hint="default"/>
      </w:rPr>
    </w:lvl>
  </w:abstractNum>
  <w:abstractNum w:abstractNumId="31" w15:restartNumberingAfterBreak="0">
    <w:nsid w:val="4AEA34DA"/>
    <w:multiLevelType w:val="singleLevel"/>
    <w:tmpl w:val="90FA37D0"/>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2" w15:restartNumberingAfterBreak="0">
    <w:nsid w:val="4FD977AB"/>
    <w:multiLevelType w:val="hybridMultilevel"/>
    <w:tmpl w:val="9A4835C6"/>
    <w:lvl w:ilvl="0" w:tplc="75E09E26">
      <w:start w:val="4"/>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53CC7130"/>
    <w:multiLevelType w:val="singleLevel"/>
    <w:tmpl w:val="06DC8A6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4" w15:restartNumberingAfterBreak="0">
    <w:nsid w:val="552E7F38"/>
    <w:multiLevelType w:val="singleLevel"/>
    <w:tmpl w:val="80C4722C"/>
    <w:lvl w:ilvl="0">
      <w:start w:val="1"/>
      <w:numFmt w:val="bullet"/>
      <w:pStyle w:val="TITULO0"/>
      <w:lvlText w:val=""/>
      <w:lvlJc w:val="left"/>
      <w:pPr>
        <w:tabs>
          <w:tab w:val="num" w:pos="1065"/>
        </w:tabs>
        <w:ind w:left="1065" w:hanging="360"/>
      </w:pPr>
      <w:rPr>
        <w:rFonts w:ascii="Wingdings" w:hAnsi="Wingdings" w:hint="default"/>
      </w:rPr>
    </w:lvl>
  </w:abstractNum>
  <w:abstractNum w:abstractNumId="35" w15:restartNumberingAfterBreak="0">
    <w:nsid w:val="567C18A4"/>
    <w:multiLevelType w:val="multilevel"/>
    <w:tmpl w:val="35DA76AC"/>
    <w:lvl w:ilvl="0">
      <w:start w:val="1"/>
      <w:numFmt w:val="decimal"/>
      <w:pStyle w:val="Vietas1"/>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6" w15:restartNumberingAfterBreak="0">
    <w:nsid w:val="59BB201B"/>
    <w:multiLevelType w:val="singleLevel"/>
    <w:tmpl w:val="ED78A4F0"/>
    <w:lvl w:ilvl="0">
      <w:start w:val="2"/>
      <w:numFmt w:val="bullet"/>
      <w:lvlText w:val="-"/>
      <w:lvlJc w:val="left"/>
      <w:pPr>
        <w:tabs>
          <w:tab w:val="num" w:pos="1413"/>
        </w:tabs>
        <w:ind w:left="1413" w:hanging="705"/>
      </w:pPr>
      <w:rPr>
        <w:rFonts w:ascii="Times New Roman" w:hAnsi="Times New Roman" w:hint="default"/>
      </w:rPr>
    </w:lvl>
  </w:abstractNum>
  <w:abstractNum w:abstractNumId="37" w15:restartNumberingAfterBreak="0">
    <w:nsid w:val="5A09534B"/>
    <w:multiLevelType w:val="singleLevel"/>
    <w:tmpl w:val="381E5E4C"/>
    <w:lvl w:ilvl="0">
      <w:start w:val="1"/>
      <w:numFmt w:val="bullet"/>
      <w:lvlText w:val="·"/>
      <w:lvlJc w:val="left"/>
      <w:pPr>
        <w:tabs>
          <w:tab w:val="left" w:pos="130"/>
          <w:tab w:val="left" w:pos="142"/>
        </w:tabs>
        <w:ind w:left="142" w:hanging="142"/>
      </w:pPr>
      <w:rPr>
        <w:rFonts w:ascii="Symbol" w:hAnsi="Symbol" w:hint="default"/>
        <w:sz w:val="16"/>
      </w:rPr>
    </w:lvl>
  </w:abstractNum>
  <w:abstractNum w:abstractNumId="38" w15:restartNumberingAfterBreak="0">
    <w:nsid w:val="5AA9500A"/>
    <w:multiLevelType w:val="singleLevel"/>
    <w:tmpl w:val="75060748"/>
    <w:lvl w:ilvl="0">
      <w:start w:val="2"/>
      <w:numFmt w:val="bullet"/>
      <w:pStyle w:val="p79"/>
      <w:lvlText w:val="-"/>
      <w:lvlJc w:val="left"/>
      <w:pPr>
        <w:tabs>
          <w:tab w:val="num" w:pos="1800"/>
        </w:tabs>
        <w:ind w:left="1800" w:hanging="360"/>
      </w:pPr>
      <w:rPr>
        <w:rFonts w:hint="default"/>
      </w:rPr>
    </w:lvl>
  </w:abstractNum>
  <w:abstractNum w:abstractNumId="39" w15:restartNumberingAfterBreak="0">
    <w:nsid w:val="5B2B3CA3"/>
    <w:multiLevelType w:val="hybridMultilevel"/>
    <w:tmpl w:val="4860E8FA"/>
    <w:lvl w:ilvl="0" w:tplc="FFFFFFFF">
      <w:start w:val="1"/>
      <w:numFmt w:val="bullet"/>
      <w:lvlText w:val=""/>
      <w:lvlJc w:val="left"/>
      <w:pPr>
        <w:tabs>
          <w:tab w:val="num" w:pos="1843"/>
        </w:tabs>
        <w:ind w:left="1843" w:hanging="360"/>
      </w:pPr>
      <w:rPr>
        <w:rFonts w:ascii="Wingdings" w:hAnsi="Wingdings" w:hint="default"/>
        <w:b w:val="0"/>
        <w:i w:val="0"/>
        <w:color w:val="auto"/>
        <w:sz w:val="16"/>
        <w:szCs w:val="16"/>
      </w:rPr>
    </w:lvl>
    <w:lvl w:ilvl="1" w:tplc="FFFFFFFF">
      <w:start w:val="1"/>
      <w:numFmt w:val="bullet"/>
      <w:lvlText w:val="o"/>
      <w:lvlJc w:val="left"/>
      <w:pPr>
        <w:tabs>
          <w:tab w:val="num" w:pos="567"/>
        </w:tabs>
        <w:ind w:left="737" w:hanging="170"/>
      </w:pPr>
      <w:rPr>
        <w:rFonts w:ascii="Courier New" w:hAnsi="Courier New" w:hint="default"/>
        <w:b w:val="0"/>
        <w:i w:val="0"/>
        <w:color w:val="auto"/>
        <w:sz w:val="16"/>
        <w:szCs w:val="16"/>
      </w:rPr>
    </w:lvl>
    <w:lvl w:ilvl="2" w:tplc="FFFFFFFF">
      <w:start w:val="1"/>
      <w:numFmt w:val="bullet"/>
      <w:lvlText w:val=""/>
      <w:lvlJc w:val="left"/>
      <w:pPr>
        <w:tabs>
          <w:tab w:val="num" w:pos="2934"/>
        </w:tabs>
        <w:ind w:left="2934" w:hanging="360"/>
      </w:pPr>
      <w:rPr>
        <w:rFonts w:ascii="Wingdings" w:hAnsi="Wingdings" w:hint="default"/>
      </w:rPr>
    </w:lvl>
    <w:lvl w:ilvl="3" w:tplc="FFFFFFFF">
      <w:start w:val="1"/>
      <w:numFmt w:val="bullet"/>
      <w:lvlText w:val=""/>
      <w:lvlJc w:val="left"/>
      <w:pPr>
        <w:tabs>
          <w:tab w:val="num" w:pos="3654"/>
        </w:tabs>
        <w:ind w:left="3654" w:hanging="360"/>
      </w:pPr>
      <w:rPr>
        <w:rFonts w:ascii="Symbol" w:hAnsi="Symbol" w:hint="default"/>
        <w:color w:val="auto"/>
      </w:rPr>
    </w:lvl>
    <w:lvl w:ilvl="4" w:tplc="FFFFFFFF">
      <w:start w:val="1"/>
      <w:numFmt w:val="bullet"/>
      <w:lvlText w:val=""/>
      <w:lvlJc w:val="left"/>
      <w:pPr>
        <w:tabs>
          <w:tab w:val="num" w:pos="4298"/>
        </w:tabs>
        <w:ind w:left="4298" w:hanging="284"/>
      </w:pPr>
      <w:rPr>
        <w:rFonts w:ascii="Symbol" w:hAnsi="Symbol" w:hint="default"/>
        <w:b w:val="0"/>
        <w:i w:val="0"/>
        <w:color w:val="auto"/>
        <w:sz w:val="16"/>
        <w:szCs w:val="16"/>
      </w:rPr>
    </w:lvl>
    <w:lvl w:ilvl="5" w:tplc="FFFFFFFF" w:tentative="1">
      <w:start w:val="1"/>
      <w:numFmt w:val="bullet"/>
      <w:lvlText w:val=""/>
      <w:lvlJc w:val="left"/>
      <w:pPr>
        <w:tabs>
          <w:tab w:val="num" w:pos="5094"/>
        </w:tabs>
        <w:ind w:left="5094" w:hanging="360"/>
      </w:pPr>
      <w:rPr>
        <w:rFonts w:ascii="Wingdings" w:hAnsi="Wingdings" w:hint="default"/>
      </w:rPr>
    </w:lvl>
    <w:lvl w:ilvl="6" w:tplc="FFFFFFFF" w:tentative="1">
      <w:start w:val="1"/>
      <w:numFmt w:val="bullet"/>
      <w:lvlText w:val=""/>
      <w:lvlJc w:val="left"/>
      <w:pPr>
        <w:tabs>
          <w:tab w:val="num" w:pos="5814"/>
        </w:tabs>
        <w:ind w:left="5814" w:hanging="360"/>
      </w:pPr>
      <w:rPr>
        <w:rFonts w:ascii="Symbol" w:hAnsi="Symbol" w:hint="default"/>
      </w:rPr>
    </w:lvl>
    <w:lvl w:ilvl="7" w:tplc="FFFFFFFF" w:tentative="1">
      <w:start w:val="1"/>
      <w:numFmt w:val="bullet"/>
      <w:lvlText w:val="o"/>
      <w:lvlJc w:val="left"/>
      <w:pPr>
        <w:tabs>
          <w:tab w:val="num" w:pos="6534"/>
        </w:tabs>
        <w:ind w:left="6534" w:hanging="360"/>
      </w:pPr>
      <w:rPr>
        <w:rFonts w:ascii="Courier New" w:hAnsi="Courier New" w:cs="Courier New" w:hint="default"/>
      </w:rPr>
    </w:lvl>
    <w:lvl w:ilvl="8" w:tplc="FFFFFFFF" w:tentative="1">
      <w:start w:val="1"/>
      <w:numFmt w:val="bullet"/>
      <w:lvlText w:val=""/>
      <w:lvlJc w:val="left"/>
      <w:pPr>
        <w:tabs>
          <w:tab w:val="num" w:pos="7254"/>
        </w:tabs>
        <w:ind w:left="7254" w:hanging="360"/>
      </w:pPr>
      <w:rPr>
        <w:rFonts w:ascii="Wingdings" w:hAnsi="Wingdings" w:hint="default"/>
      </w:rPr>
    </w:lvl>
  </w:abstractNum>
  <w:abstractNum w:abstractNumId="40" w15:restartNumberingAfterBreak="0">
    <w:nsid w:val="5C377B95"/>
    <w:multiLevelType w:val="hybridMultilevel"/>
    <w:tmpl w:val="CF64B670"/>
    <w:lvl w:ilvl="0" w:tplc="54804B58">
      <w:start w:val="4"/>
      <w:numFmt w:val="bullet"/>
      <w:lvlText w:val="—"/>
      <w:lvlJc w:val="left"/>
      <w:pPr>
        <w:ind w:left="720" w:hanging="360"/>
      </w:pPr>
      <w:rPr>
        <w:rFonts w:ascii="Century Gothic" w:eastAsia="Times New Roman" w:hAnsi="Century Gothic" w:cs="NimbusRomanNo9L-Regular"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5F465A32"/>
    <w:multiLevelType w:val="multilevel"/>
    <w:tmpl w:val="DA48B630"/>
    <w:lvl w:ilvl="0">
      <w:start w:val="1"/>
      <w:numFmt w:val="decimal"/>
      <w:lvlText w:val="%1."/>
      <w:lvlJc w:val="left"/>
      <w:pPr>
        <w:tabs>
          <w:tab w:val="num" w:pos="360"/>
        </w:tabs>
        <w:ind w:left="360" w:hanging="360"/>
      </w:pPr>
    </w:lvl>
    <w:lvl w:ilvl="1">
      <w:start w:val="1"/>
      <w:numFmt w:val="decimal"/>
      <w:pStyle w:val="EstiloTitulo4"/>
      <w:lvlText w:val="%1.%2."/>
      <w:lvlJc w:val="left"/>
      <w:pPr>
        <w:tabs>
          <w:tab w:val="num" w:pos="792"/>
        </w:tabs>
        <w:ind w:left="792" w:hanging="432"/>
      </w:pPr>
    </w:lvl>
    <w:lvl w:ilvl="2">
      <w:start w:val="1"/>
      <w:numFmt w:val="decimal"/>
      <w:pStyle w:val="1TITULO1"/>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60061B9F"/>
    <w:multiLevelType w:val="singleLevel"/>
    <w:tmpl w:val="2C563F9C"/>
    <w:lvl w:ilvl="0">
      <w:start w:val="1"/>
      <w:numFmt w:val="upperRoman"/>
      <w:pStyle w:val="titulo1"/>
      <w:lvlText w:val="%1."/>
      <w:lvlJc w:val="left"/>
      <w:pPr>
        <w:tabs>
          <w:tab w:val="num" w:pos="720"/>
        </w:tabs>
        <w:ind w:left="720" w:hanging="720"/>
      </w:pPr>
      <w:rPr>
        <w:rFonts w:cs="Times New Roman"/>
      </w:rPr>
    </w:lvl>
  </w:abstractNum>
  <w:abstractNum w:abstractNumId="43" w15:restartNumberingAfterBreak="0">
    <w:nsid w:val="645848A4"/>
    <w:multiLevelType w:val="hybridMultilevel"/>
    <w:tmpl w:val="3682A5C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647C44E5"/>
    <w:multiLevelType w:val="hybridMultilevel"/>
    <w:tmpl w:val="B5D098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6C6066F5"/>
    <w:multiLevelType w:val="singleLevel"/>
    <w:tmpl w:val="0C0A0017"/>
    <w:lvl w:ilvl="0">
      <w:start w:val="1"/>
      <w:numFmt w:val="lowerLetter"/>
      <w:lvlText w:val="%1)"/>
      <w:lvlJc w:val="left"/>
      <w:pPr>
        <w:tabs>
          <w:tab w:val="num" w:pos="360"/>
        </w:tabs>
        <w:ind w:left="360" w:hanging="360"/>
      </w:pPr>
    </w:lvl>
  </w:abstractNum>
  <w:abstractNum w:abstractNumId="46" w15:restartNumberingAfterBreak="0">
    <w:nsid w:val="6FAB3B1C"/>
    <w:multiLevelType w:val="hybridMultilevel"/>
    <w:tmpl w:val="150E250A"/>
    <w:lvl w:ilvl="0" w:tplc="D47E8246">
      <w:start w:val="1"/>
      <w:numFmt w:val="bullet"/>
      <w:pStyle w:val="GDSUBRAYADO"/>
      <w:lvlText w:val=""/>
      <w:lvlJc w:val="left"/>
      <w:pPr>
        <w:tabs>
          <w:tab w:val="num" w:pos="1758"/>
        </w:tabs>
        <w:ind w:left="1758" w:hanging="454"/>
      </w:pPr>
      <w:rPr>
        <w:rFonts w:ascii="CommercialPi BT" w:hAnsi="CommercialPi BT" w:hint="default"/>
        <w:color w:val="3366FF"/>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71167A"/>
    <w:multiLevelType w:val="hybridMultilevel"/>
    <w:tmpl w:val="24A8B6C2"/>
    <w:lvl w:ilvl="0" w:tplc="F2CC2754">
      <w:start w:val="4"/>
      <w:numFmt w:val="bullet"/>
      <w:lvlText w:val=""/>
      <w:lvlJc w:val="left"/>
      <w:pPr>
        <w:ind w:left="720" w:hanging="360"/>
      </w:pPr>
      <w:rPr>
        <w:rFonts w:ascii="Wingdings" w:eastAsia="Times New Roman" w:hAnsi="Wingdings"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7AC527C2"/>
    <w:multiLevelType w:val="hybridMultilevel"/>
    <w:tmpl w:val="FF9CAF38"/>
    <w:lvl w:ilvl="0" w:tplc="76FC3A32">
      <w:start w:val="1"/>
      <w:numFmt w:val="bullet"/>
      <w:pStyle w:val="p5"/>
      <w:lvlText w:val=""/>
      <w:lvlJc w:val="left"/>
      <w:pPr>
        <w:tabs>
          <w:tab w:val="num" w:pos="720"/>
        </w:tabs>
        <w:ind w:left="720" w:hanging="360"/>
      </w:pPr>
      <w:rPr>
        <w:rFonts w:ascii="Wingdings" w:hAnsi="Wingdings" w:hint="default"/>
      </w:rPr>
    </w:lvl>
    <w:lvl w:ilvl="1" w:tplc="F66882E2">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5832E860" w:tentative="1">
      <w:start w:val="1"/>
      <w:numFmt w:val="bullet"/>
      <w:lvlText w:val=""/>
      <w:lvlJc w:val="left"/>
      <w:pPr>
        <w:tabs>
          <w:tab w:val="num" w:pos="2880"/>
        </w:tabs>
        <w:ind w:left="2880" w:hanging="360"/>
      </w:pPr>
      <w:rPr>
        <w:rFonts w:ascii="Symbol" w:hAnsi="Symbol" w:hint="default"/>
      </w:rPr>
    </w:lvl>
    <w:lvl w:ilvl="4" w:tplc="ED487D2C"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AD62B9A"/>
    <w:multiLevelType w:val="singleLevel"/>
    <w:tmpl w:val="48CAD450"/>
    <w:lvl w:ilvl="0">
      <w:numFmt w:val="bullet"/>
      <w:pStyle w:val="NumeracinCTE"/>
      <w:lvlText w:val="-"/>
      <w:lvlJc w:val="left"/>
      <w:pPr>
        <w:tabs>
          <w:tab w:val="num" w:pos="450"/>
        </w:tabs>
        <w:ind w:left="450" w:hanging="360"/>
      </w:pPr>
      <w:rPr>
        <w:rFonts w:ascii="Times New Roman" w:hAnsi="Times New Roman" w:hint="default"/>
      </w:rPr>
    </w:lvl>
  </w:abstractNum>
  <w:abstractNum w:abstractNumId="50" w15:restartNumberingAfterBreak="0">
    <w:nsid w:val="7ECD5046"/>
    <w:multiLevelType w:val="hybridMultilevel"/>
    <w:tmpl w:val="BDA038A0"/>
    <w:lvl w:ilvl="0" w:tplc="E7BE24D8">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0"/>
  </w:num>
  <w:num w:numId="2">
    <w:abstractNumId w:val="49"/>
  </w:num>
  <w:num w:numId="3">
    <w:abstractNumId w:val="0"/>
  </w:num>
  <w:num w:numId="4">
    <w:abstractNumId w:val="2"/>
  </w:num>
  <w:num w:numId="5">
    <w:abstractNumId w:val="3"/>
  </w:num>
  <w:num w:numId="6">
    <w:abstractNumId w:val="28"/>
  </w:num>
  <w:num w:numId="7">
    <w:abstractNumId w:val="34"/>
  </w:num>
  <w:num w:numId="8">
    <w:abstractNumId w:val="35"/>
  </w:num>
  <w:num w:numId="9">
    <w:abstractNumId w:val="48"/>
  </w:num>
  <w:num w:numId="10">
    <w:abstractNumId w:val="38"/>
  </w:num>
  <w:num w:numId="11">
    <w:abstractNumId w:val="6"/>
  </w:num>
  <w:num w:numId="12">
    <w:abstractNumId w:val="14"/>
  </w:num>
  <w:num w:numId="13">
    <w:abstractNumId w:val="17"/>
  </w:num>
  <w:num w:numId="14">
    <w:abstractNumId w:val="46"/>
  </w:num>
  <w:num w:numId="15">
    <w:abstractNumId w:val="20"/>
  </w:num>
  <w:num w:numId="16">
    <w:abstractNumId w:val="12"/>
  </w:num>
  <w:num w:numId="17">
    <w:abstractNumId w:val="42"/>
  </w:num>
  <w:num w:numId="18">
    <w:abstractNumId w:val="22"/>
  </w:num>
  <w:num w:numId="19">
    <w:abstractNumId w:val="24"/>
    <w:lvlOverride w:ilvl="0">
      <w:startOverride w:val="1"/>
    </w:lvlOverride>
  </w:num>
  <w:num w:numId="20">
    <w:abstractNumId w:val="21"/>
  </w:num>
  <w:num w:numId="21">
    <w:abstractNumId w:val="41"/>
  </w:num>
  <w:num w:numId="22">
    <w:abstractNumId w:val="29"/>
  </w:num>
  <w:num w:numId="23">
    <w:abstractNumId w:val="27"/>
  </w:num>
  <w:num w:numId="24">
    <w:abstractNumId w:val="19"/>
  </w:num>
  <w:num w:numId="25">
    <w:abstractNumId w:val="13"/>
  </w:num>
  <w:num w:numId="26">
    <w:abstractNumId w:val="50"/>
  </w:num>
  <w:num w:numId="27">
    <w:abstractNumId w:val="30"/>
  </w:num>
  <w:num w:numId="28">
    <w:abstractNumId w:val="40"/>
  </w:num>
  <w:num w:numId="29">
    <w:abstractNumId w:val="23"/>
  </w:num>
  <w:num w:numId="30">
    <w:abstractNumId w:val="37"/>
  </w:num>
  <w:num w:numId="31">
    <w:abstractNumId w:val="33"/>
  </w:num>
  <w:num w:numId="32">
    <w:abstractNumId w:val="7"/>
  </w:num>
  <w:num w:numId="33">
    <w:abstractNumId w:val="26"/>
  </w:num>
  <w:num w:numId="34">
    <w:abstractNumId w:val="36"/>
  </w:num>
  <w:num w:numId="35">
    <w:abstractNumId w:val="39"/>
  </w:num>
  <w:num w:numId="36">
    <w:abstractNumId w:val="25"/>
  </w:num>
  <w:num w:numId="37">
    <w:abstractNumId w:val="45"/>
  </w:num>
  <w:num w:numId="38">
    <w:abstractNumId w:val="5"/>
  </w:num>
  <w:num w:numId="39">
    <w:abstractNumId w:val="43"/>
  </w:num>
  <w:num w:numId="40">
    <w:abstractNumId w:val="31"/>
  </w:num>
  <w:num w:numId="41">
    <w:abstractNumId w:val="18"/>
  </w:num>
  <w:num w:numId="42">
    <w:abstractNumId w:val="47"/>
  </w:num>
  <w:num w:numId="43">
    <w:abstractNumId w:val="32"/>
  </w:num>
  <w:num w:numId="44">
    <w:abstractNumId w:val="15"/>
  </w:num>
  <w:num w:numId="45">
    <w:abstractNumId w:val="4"/>
  </w:num>
  <w:num w:numId="46">
    <w:abstractNumId w:val="8"/>
  </w:num>
  <w:num w:numId="47">
    <w:abstractNumId w:val="11"/>
  </w:num>
  <w:num w:numId="48">
    <w:abstractNumId w:val="16"/>
  </w:num>
  <w:num w:numId="49">
    <w:abstractNumId w:val="44"/>
  </w:num>
  <w:num w:numId="5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74C"/>
    <w:rsid w:val="0000281E"/>
    <w:rsid w:val="00003F20"/>
    <w:rsid w:val="00005700"/>
    <w:rsid w:val="000059A9"/>
    <w:rsid w:val="00005DAA"/>
    <w:rsid w:val="00013244"/>
    <w:rsid w:val="000147C9"/>
    <w:rsid w:val="000178B6"/>
    <w:rsid w:val="000338AE"/>
    <w:rsid w:val="00034330"/>
    <w:rsid w:val="000375D9"/>
    <w:rsid w:val="00045F1D"/>
    <w:rsid w:val="0005205A"/>
    <w:rsid w:val="000520FE"/>
    <w:rsid w:val="000560FD"/>
    <w:rsid w:val="00060177"/>
    <w:rsid w:val="0007096A"/>
    <w:rsid w:val="00073462"/>
    <w:rsid w:val="00075057"/>
    <w:rsid w:val="00077AFB"/>
    <w:rsid w:val="00077B26"/>
    <w:rsid w:val="0008427B"/>
    <w:rsid w:val="00084662"/>
    <w:rsid w:val="000863DB"/>
    <w:rsid w:val="00092C18"/>
    <w:rsid w:val="000A0EFE"/>
    <w:rsid w:val="000A4974"/>
    <w:rsid w:val="000A53AC"/>
    <w:rsid w:val="000A5AC9"/>
    <w:rsid w:val="000A686B"/>
    <w:rsid w:val="000A6C3A"/>
    <w:rsid w:val="000A6E9A"/>
    <w:rsid w:val="000B0149"/>
    <w:rsid w:val="000B2292"/>
    <w:rsid w:val="000B451D"/>
    <w:rsid w:val="000B4D81"/>
    <w:rsid w:val="000B664C"/>
    <w:rsid w:val="000B68AF"/>
    <w:rsid w:val="000C0071"/>
    <w:rsid w:val="000C1ABD"/>
    <w:rsid w:val="000E0616"/>
    <w:rsid w:val="000E3169"/>
    <w:rsid w:val="000F05AF"/>
    <w:rsid w:val="00101CEC"/>
    <w:rsid w:val="00115143"/>
    <w:rsid w:val="00117EBF"/>
    <w:rsid w:val="001221AB"/>
    <w:rsid w:val="00132FD1"/>
    <w:rsid w:val="00134F80"/>
    <w:rsid w:val="001367C4"/>
    <w:rsid w:val="0014252F"/>
    <w:rsid w:val="00153D46"/>
    <w:rsid w:val="001550D1"/>
    <w:rsid w:val="001608D5"/>
    <w:rsid w:val="00161B44"/>
    <w:rsid w:val="00165680"/>
    <w:rsid w:val="00167328"/>
    <w:rsid w:val="00170635"/>
    <w:rsid w:val="0017644C"/>
    <w:rsid w:val="00180CCD"/>
    <w:rsid w:val="00190C22"/>
    <w:rsid w:val="0019187B"/>
    <w:rsid w:val="00193B2E"/>
    <w:rsid w:val="00196635"/>
    <w:rsid w:val="001B082A"/>
    <w:rsid w:val="001B25C3"/>
    <w:rsid w:val="001B5C37"/>
    <w:rsid w:val="001C04AD"/>
    <w:rsid w:val="001C24A7"/>
    <w:rsid w:val="001C40B2"/>
    <w:rsid w:val="001D0841"/>
    <w:rsid w:val="001D544F"/>
    <w:rsid w:val="001E3954"/>
    <w:rsid w:val="001E3DEF"/>
    <w:rsid w:val="001E5FEB"/>
    <w:rsid w:val="001F2877"/>
    <w:rsid w:val="001F5E26"/>
    <w:rsid w:val="001F78BB"/>
    <w:rsid w:val="002010DB"/>
    <w:rsid w:val="002042B7"/>
    <w:rsid w:val="002051D8"/>
    <w:rsid w:val="00206900"/>
    <w:rsid w:val="002073A5"/>
    <w:rsid w:val="00215752"/>
    <w:rsid w:val="00224382"/>
    <w:rsid w:val="0022464E"/>
    <w:rsid w:val="00224AE1"/>
    <w:rsid w:val="002250B8"/>
    <w:rsid w:val="00230F8C"/>
    <w:rsid w:val="00231133"/>
    <w:rsid w:val="002356C0"/>
    <w:rsid w:val="002367D3"/>
    <w:rsid w:val="00237904"/>
    <w:rsid w:val="002400C7"/>
    <w:rsid w:val="00251AF5"/>
    <w:rsid w:val="00252499"/>
    <w:rsid w:val="002562DF"/>
    <w:rsid w:val="0026069B"/>
    <w:rsid w:val="002608E3"/>
    <w:rsid w:val="00267689"/>
    <w:rsid w:val="00272C65"/>
    <w:rsid w:val="00287FF6"/>
    <w:rsid w:val="00294C4A"/>
    <w:rsid w:val="002957D5"/>
    <w:rsid w:val="002A1469"/>
    <w:rsid w:val="002A167F"/>
    <w:rsid w:val="002A23EF"/>
    <w:rsid w:val="002B1EC4"/>
    <w:rsid w:val="002B4E13"/>
    <w:rsid w:val="002C3C3C"/>
    <w:rsid w:val="002C5ECE"/>
    <w:rsid w:val="002C64F7"/>
    <w:rsid w:val="002C7E88"/>
    <w:rsid w:val="002D585A"/>
    <w:rsid w:val="002D5E6C"/>
    <w:rsid w:val="002E37A4"/>
    <w:rsid w:val="002E6C18"/>
    <w:rsid w:val="002E6FEB"/>
    <w:rsid w:val="002F7CB0"/>
    <w:rsid w:val="00307160"/>
    <w:rsid w:val="00307DB9"/>
    <w:rsid w:val="00315B2D"/>
    <w:rsid w:val="003175FB"/>
    <w:rsid w:val="00320E70"/>
    <w:rsid w:val="0032362F"/>
    <w:rsid w:val="00324D81"/>
    <w:rsid w:val="00336572"/>
    <w:rsid w:val="00336FBF"/>
    <w:rsid w:val="00342CF1"/>
    <w:rsid w:val="00344256"/>
    <w:rsid w:val="003456BD"/>
    <w:rsid w:val="00347206"/>
    <w:rsid w:val="00353D7D"/>
    <w:rsid w:val="003624E8"/>
    <w:rsid w:val="003678B8"/>
    <w:rsid w:val="00382879"/>
    <w:rsid w:val="00384858"/>
    <w:rsid w:val="0039335C"/>
    <w:rsid w:val="00393BC2"/>
    <w:rsid w:val="00396E52"/>
    <w:rsid w:val="003A0940"/>
    <w:rsid w:val="003A0D96"/>
    <w:rsid w:val="003A18E1"/>
    <w:rsid w:val="003A28B4"/>
    <w:rsid w:val="003A49BF"/>
    <w:rsid w:val="003B3F2C"/>
    <w:rsid w:val="003B4059"/>
    <w:rsid w:val="003B46FC"/>
    <w:rsid w:val="003C7601"/>
    <w:rsid w:val="003D266D"/>
    <w:rsid w:val="003D44D6"/>
    <w:rsid w:val="003E42ED"/>
    <w:rsid w:val="003F3C7B"/>
    <w:rsid w:val="00405F80"/>
    <w:rsid w:val="00410051"/>
    <w:rsid w:val="0041027D"/>
    <w:rsid w:val="00412ECF"/>
    <w:rsid w:val="00415A69"/>
    <w:rsid w:val="00415AD6"/>
    <w:rsid w:val="0042711D"/>
    <w:rsid w:val="004318C4"/>
    <w:rsid w:val="00440EA1"/>
    <w:rsid w:val="00442606"/>
    <w:rsid w:val="00443538"/>
    <w:rsid w:val="00454D2E"/>
    <w:rsid w:val="00460885"/>
    <w:rsid w:val="00461420"/>
    <w:rsid w:val="004734E4"/>
    <w:rsid w:val="0048013D"/>
    <w:rsid w:val="004815A6"/>
    <w:rsid w:val="00482D8B"/>
    <w:rsid w:val="00493DB8"/>
    <w:rsid w:val="00496A0B"/>
    <w:rsid w:val="00496AB8"/>
    <w:rsid w:val="004A1013"/>
    <w:rsid w:val="004A1BF3"/>
    <w:rsid w:val="004A38DC"/>
    <w:rsid w:val="004B7B5D"/>
    <w:rsid w:val="004C524F"/>
    <w:rsid w:val="004D4F33"/>
    <w:rsid w:val="004D676D"/>
    <w:rsid w:val="004D6D92"/>
    <w:rsid w:val="004E5C7F"/>
    <w:rsid w:val="004E71CA"/>
    <w:rsid w:val="004F34C1"/>
    <w:rsid w:val="004F3818"/>
    <w:rsid w:val="00501705"/>
    <w:rsid w:val="00503658"/>
    <w:rsid w:val="005055B1"/>
    <w:rsid w:val="0050568B"/>
    <w:rsid w:val="00513D10"/>
    <w:rsid w:val="00517961"/>
    <w:rsid w:val="005230C3"/>
    <w:rsid w:val="0052392C"/>
    <w:rsid w:val="00525310"/>
    <w:rsid w:val="00546BA0"/>
    <w:rsid w:val="00550D7B"/>
    <w:rsid w:val="00552824"/>
    <w:rsid w:val="00555360"/>
    <w:rsid w:val="0055774C"/>
    <w:rsid w:val="005577E5"/>
    <w:rsid w:val="00557946"/>
    <w:rsid w:val="005641C5"/>
    <w:rsid w:val="00574E63"/>
    <w:rsid w:val="005770D6"/>
    <w:rsid w:val="00583611"/>
    <w:rsid w:val="00590786"/>
    <w:rsid w:val="00592839"/>
    <w:rsid w:val="00594321"/>
    <w:rsid w:val="00596A3F"/>
    <w:rsid w:val="005A0B13"/>
    <w:rsid w:val="005A247D"/>
    <w:rsid w:val="005A367F"/>
    <w:rsid w:val="005A5E27"/>
    <w:rsid w:val="005B4AEE"/>
    <w:rsid w:val="005B709D"/>
    <w:rsid w:val="005C66A8"/>
    <w:rsid w:val="005D772B"/>
    <w:rsid w:val="005E1048"/>
    <w:rsid w:val="005E35F2"/>
    <w:rsid w:val="005E3AA7"/>
    <w:rsid w:val="005E4B7D"/>
    <w:rsid w:val="005E4E1E"/>
    <w:rsid w:val="005E6494"/>
    <w:rsid w:val="005E7DF8"/>
    <w:rsid w:val="005F5B3F"/>
    <w:rsid w:val="00612878"/>
    <w:rsid w:val="006218AC"/>
    <w:rsid w:val="00630A9D"/>
    <w:rsid w:val="00632C25"/>
    <w:rsid w:val="00646896"/>
    <w:rsid w:val="00647884"/>
    <w:rsid w:val="0065423D"/>
    <w:rsid w:val="0066155E"/>
    <w:rsid w:val="006670AF"/>
    <w:rsid w:val="00680265"/>
    <w:rsid w:val="00681232"/>
    <w:rsid w:val="00686345"/>
    <w:rsid w:val="00694188"/>
    <w:rsid w:val="006A20F7"/>
    <w:rsid w:val="006B0A16"/>
    <w:rsid w:val="006B11EE"/>
    <w:rsid w:val="006B19AB"/>
    <w:rsid w:val="006B3309"/>
    <w:rsid w:val="006B349D"/>
    <w:rsid w:val="006B3A2A"/>
    <w:rsid w:val="006B5285"/>
    <w:rsid w:val="006B5BFD"/>
    <w:rsid w:val="006C0AD2"/>
    <w:rsid w:val="006C1464"/>
    <w:rsid w:val="006D2D1D"/>
    <w:rsid w:val="006E05B8"/>
    <w:rsid w:val="006E05B9"/>
    <w:rsid w:val="006E2C29"/>
    <w:rsid w:val="006F1F37"/>
    <w:rsid w:val="00702DFA"/>
    <w:rsid w:val="00704044"/>
    <w:rsid w:val="00705190"/>
    <w:rsid w:val="00711552"/>
    <w:rsid w:val="00713A70"/>
    <w:rsid w:val="007315EC"/>
    <w:rsid w:val="00732D18"/>
    <w:rsid w:val="00733854"/>
    <w:rsid w:val="00737ED5"/>
    <w:rsid w:val="0074072B"/>
    <w:rsid w:val="007472D1"/>
    <w:rsid w:val="007527ED"/>
    <w:rsid w:val="00757C30"/>
    <w:rsid w:val="0076153B"/>
    <w:rsid w:val="007640B2"/>
    <w:rsid w:val="00765CDE"/>
    <w:rsid w:val="00766A47"/>
    <w:rsid w:val="00767334"/>
    <w:rsid w:val="0076769A"/>
    <w:rsid w:val="0077004B"/>
    <w:rsid w:val="0077707F"/>
    <w:rsid w:val="007933F1"/>
    <w:rsid w:val="0079707A"/>
    <w:rsid w:val="007A2522"/>
    <w:rsid w:val="007A5AF6"/>
    <w:rsid w:val="007A5FC8"/>
    <w:rsid w:val="007B1F79"/>
    <w:rsid w:val="007C2012"/>
    <w:rsid w:val="007C3E28"/>
    <w:rsid w:val="007C4C18"/>
    <w:rsid w:val="007C7DAF"/>
    <w:rsid w:val="007D6C1A"/>
    <w:rsid w:val="007E5F4C"/>
    <w:rsid w:val="007E6CAF"/>
    <w:rsid w:val="007F031F"/>
    <w:rsid w:val="007F23E8"/>
    <w:rsid w:val="007F712B"/>
    <w:rsid w:val="0080162D"/>
    <w:rsid w:val="008044E5"/>
    <w:rsid w:val="00810DC7"/>
    <w:rsid w:val="008110E2"/>
    <w:rsid w:val="0081648A"/>
    <w:rsid w:val="00817521"/>
    <w:rsid w:val="00817A0F"/>
    <w:rsid w:val="008243A1"/>
    <w:rsid w:val="00825EE2"/>
    <w:rsid w:val="00826973"/>
    <w:rsid w:val="0083139F"/>
    <w:rsid w:val="0083148D"/>
    <w:rsid w:val="00831735"/>
    <w:rsid w:val="00833B3B"/>
    <w:rsid w:val="008477C6"/>
    <w:rsid w:val="008477F6"/>
    <w:rsid w:val="008538B7"/>
    <w:rsid w:val="0086258B"/>
    <w:rsid w:val="0086761D"/>
    <w:rsid w:val="008678DA"/>
    <w:rsid w:val="00872238"/>
    <w:rsid w:val="00877BE3"/>
    <w:rsid w:val="00882D3E"/>
    <w:rsid w:val="00890B8C"/>
    <w:rsid w:val="00891047"/>
    <w:rsid w:val="00891955"/>
    <w:rsid w:val="0089618A"/>
    <w:rsid w:val="00896A4C"/>
    <w:rsid w:val="008A047D"/>
    <w:rsid w:val="008A2D11"/>
    <w:rsid w:val="008A6C61"/>
    <w:rsid w:val="008A785E"/>
    <w:rsid w:val="008B366C"/>
    <w:rsid w:val="008B4A6E"/>
    <w:rsid w:val="008C273C"/>
    <w:rsid w:val="008C781F"/>
    <w:rsid w:val="008E074D"/>
    <w:rsid w:val="008F0800"/>
    <w:rsid w:val="008F33E2"/>
    <w:rsid w:val="00906D77"/>
    <w:rsid w:val="009078B7"/>
    <w:rsid w:val="00934F36"/>
    <w:rsid w:val="0093526F"/>
    <w:rsid w:val="00940306"/>
    <w:rsid w:val="00942464"/>
    <w:rsid w:val="009456C8"/>
    <w:rsid w:val="00946C51"/>
    <w:rsid w:val="00947F01"/>
    <w:rsid w:val="00962A26"/>
    <w:rsid w:val="0096302E"/>
    <w:rsid w:val="00965AC6"/>
    <w:rsid w:val="00972EB9"/>
    <w:rsid w:val="009749D6"/>
    <w:rsid w:val="00985560"/>
    <w:rsid w:val="009866B4"/>
    <w:rsid w:val="00991D6E"/>
    <w:rsid w:val="00991DFA"/>
    <w:rsid w:val="009A4C3A"/>
    <w:rsid w:val="009A5385"/>
    <w:rsid w:val="009A64EA"/>
    <w:rsid w:val="009A6F44"/>
    <w:rsid w:val="009A7C09"/>
    <w:rsid w:val="009B3A8C"/>
    <w:rsid w:val="009B3DE3"/>
    <w:rsid w:val="009B4B0A"/>
    <w:rsid w:val="009B5466"/>
    <w:rsid w:val="009B7212"/>
    <w:rsid w:val="009C26CE"/>
    <w:rsid w:val="009C3D6F"/>
    <w:rsid w:val="009C6C3A"/>
    <w:rsid w:val="009D052A"/>
    <w:rsid w:val="009D21FB"/>
    <w:rsid w:val="009F4E68"/>
    <w:rsid w:val="00A03949"/>
    <w:rsid w:val="00A111F9"/>
    <w:rsid w:val="00A14820"/>
    <w:rsid w:val="00A1782D"/>
    <w:rsid w:val="00A17E20"/>
    <w:rsid w:val="00A2038E"/>
    <w:rsid w:val="00A20CCC"/>
    <w:rsid w:val="00A253BE"/>
    <w:rsid w:val="00A2655A"/>
    <w:rsid w:val="00A37E49"/>
    <w:rsid w:val="00A4353B"/>
    <w:rsid w:val="00A46120"/>
    <w:rsid w:val="00A46201"/>
    <w:rsid w:val="00A56196"/>
    <w:rsid w:val="00A57379"/>
    <w:rsid w:val="00A66335"/>
    <w:rsid w:val="00A72D1E"/>
    <w:rsid w:val="00A75E29"/>
    <w:rsid w:val="00A771D1"/>
    <w:rsid w:val="00A807B9"/>
    <w:rsid w:val="00A83C93"/>
    <w:rsid w:val="00A87463"/>
    <w:rsid w:val="00AA3BD3"/>
    <w:rsid w:val="00AB092B"/>
    <w:rsid w:val="00AB12BC"/>
    <w:rsid w:val="00AB17D6"/>
    <w:rsid w:val="00AB313E"/>
    <w:rsid w:val="00AB6399"/>
    <w:rsid w:val="00AC0160"/>
    <w:rsid w:val="00AC5D7A"/>
    <w:rsid w:val="00AC6A31"/>
    <w:rsid w:val="00AC7556"/>
    <w:rsid w:val="00AD1863"/>
    <w:rsid w:val="00AD22C7"/>
    <w:rsid w:val="00AE0C3B"/>
    <w:rsid w:val="00AE1305"/>
    <w:rsid w:val="00AE32C5"/>
    <w:rsid w:val="00AF1E0B"/>
    <w:rsid w:val="00B02E97"/>
    <w:rsid w:val="00B12D08"/>
    <w:rsid w:val="00B15D76"/>
    <w:rsid w:val="00B241F5"/>
    <w:rsid w:val="00B42AA8"/>
    <w:rsid w:val="00B45E73"/>
    <w:rsid w:val="00B46ECE"/>
    <w:rsid w:val="00B52988"/>
    <w:rsid w:val="00B55162"/>
    <w:rsid w:val="00B57C79"/>
    <w:rsid w:val="00B62BCC"/>
    <w:rsid w:val="00B65545"/>
    <w:rsid w:val="00B722A7"/>
    <w:rsid w:val="00B73B8B"/>
    <w:rsid w:val="00B8080C"/>
    <w:rsid w:val="00B83543"/>
    <w:rsid w:val="00B95A11"/>
    <w:rsid w:val="00BA1A1A"/>
    <w:rsid w:val="00BA4E87"/>
    <w:rsid w:val="00BB2F58"/>
    <w:rsid w:val="00BB326E"/>
    <w:rsid w:val="00BB3D77"/>
    <w:rsid w:val="00BC07A2"/>
    <w:rsid w:val="00BC1619"/>
    <w:rsid w:val="00BC6216"/>
    <w:rsid w:val="00BD20F1"/>
    <w:rsid w:val="00BE5113"/>
    <w:rsid w:val="00BE6332"/>
    <w:rsid w:val="00BF2C92"/>
    <w:rsid w:val="00BF6CEC"/>
    <w:rsid w:val="00BF78A0"/>
    <w:rsid w:val="00C01126"/>
    <w:rsid w:val="00C0355A"/>
    <w:rsid w:val="00C03E8C"/>
    <w:rsid w:val="00C06D29"/>
    <w:rsid w:val="00C10A7F"/>
    <w:rsid w:val="00C116EB"/>
    <w:rsid w:val="00C2032C"/>
    <w:rsid w:val="00C30E72"/>
    <w:rsid w:val="00C31A6B"/>
    <w:rsid w:val="00C40EF7"/>
    <w:rsid w:val="00C51AC0"/>
    <w:rsid w:val="00C54C73"/>
    <w:rsid w:val="00C64989"/>
    <w:rsid w:val="00C70270"/>
    <w:rsid w:val="00C74513"/>
    <w:rsid w:val="00C80B9C"/>
    <w:rsid w:val="00C87599"/>
    <w:rsid w:val="00C91497"/>
    <w:rsid w:val="00C91BA4"/>
    <w:rsid w:val="00C920D8"/>
    <w:rsid w:val="00C95C9E"/>
    <w:rsid w:val="00CB020E"/>
    <w:rsid w:val="00CB568D"/>
    <w:rsid w:val="00CB5A66"/>
    <w:rsid w:val="00CC7E18"/>
    <w:rsid w:val="00CD02E5"/>
    <w:rsid w:val="00CD2FFF"/>
    <w:rsid w:val="00CE0538"/>
    <w:rsid w:val="00CE26CD"/>
    <w:rsid w:val="00CE3575"/>
    <w:rsid w:val="00CE530F"/>
    <w:rsid w:val="00CF13AA"/>
    <w:rsid w:val="00D03483"/>
    <w:rsid w:val="00D04C90"/>
    <w:rsid w:val="00D05677"/>
    <w:rsid w:val="00D0695F"/>
    <w:rsid w:val="00D1038D"/>
    <w:rsid w:val="00D10D60"/>
    <w:rsid w:val="00D15C24"/>
    <w:rsid w:val="00D36E60"/>
    <w:rsid w:val="00D42C99"/>
    <w:rsid w:val="00D45012"/>
    <w:rsid w:val="00D4657C"/>
    <w:rsid w:val="00D531BB"/>
    <w:rsid w:val="00D556A5"/>
    <w:rsid w:val="00D5582C"/>
    <w:rsid w:val="00D5694B"/>
    <w:rsid w:val="00D70A64"/>
    <w:rsid w:val="00D74E71"/>
    <w:rsid w:val="00D82CCE"/>
    <w:rsid w:val="00D91F47"/>
    <w:rsid w:val="00D9277E"/>
    <w:rsid w:val="00D949E9"/>
    <w:rsid w:val="00DA6BE1"/>
    <w:rsid w:val="00DB2259"/>
    <w:rsid w:val="00DC12E7"/>
    <w:rsid w:val="00DC2BB0"/>
    <w:rsid w:val="00DC57FD"/>
    <w:rsid w:val="00DD2714"/>
    <w:rsid w:val="00DD3B6D"/>
    <w:rsid w:val="00DD3EA6"/>
    <w:rsid w:val="00DD5254"/>
    <w:rsid w:val="00DE0DED"/>
    <w:rsid w:val="00DE306D"/>
    <w:rsid w:val="00DE50FB"/>
    <w:rsid w:val="00DF1270"/>
    <w:rsid w:val="00E15141"/>
    <w:rsid w:val="00E166DD"/>
    <w:rsid w:val="00E24998"/>
    <w:rsid w:val="00E26BA9"/>
    <w:rsid w:val="00E27158"/>
    <w:rsid w:val="00E321CB"/>
    <w:rsid w:val="00E3415F"/>
    <w:rsid w:val="00E357A6"/>
    <w:rsid w:val="00E375F3"/>
    <w:rsid w:val="00E46524"/>
    <w:rsid w:val="00E550B7"/>
    <w:rsid w:val="00E60166"/>
    <w:rsid w:val="00E6214E"/>
    <w:rsid w:val="00E64D99"/>
    <w:rsid w:val="00E65EC8"/>
    <w:rsid w:val="00E67AEF"/>
    <w:rsid w:val="00E7054E"/>
    <w:rsid w:val="00E749C2"/>
    <w:rsid w:val="00E75AAD"/>
    <w:rsid w:val="00E75AE1"/>
    <w:rsid w:val="00E75EF4"/>
    <w:rsid w:val="00E83620"/>
    <w:rsid w:val="00E85207"/>
    <w:rsid w:val="00E871B1"/>
    <w:rsid w:val="00E9205B"/>
    <w:rsid w:val="00E934D5"/>
    <w:rsid w:val="00E968A4"/>
    <w:rsid w:val="00EA43D2"/>
    <w:rsid w:val="00EA5771"/>
    <w:rsid w:val="00EB4804"/>
    <w:rsid w:val="00EB7F08"/>
    <w:rsid w:val="00EE2E62"/>
    <w:rsid w:val="00EE57E4"/>
    <w:rsid w:val="00EF0C69"/>
    <w:rsid w:val="00EF7841"/>
    <w:rsid w:val="00F108D3"/>
    <w:rsid w:val="00F10F7B"/>
    <w:rsid w:val="00F13172"/>
    <w:rsid w:val="00F158E4"/>
    <w:rsid w:val="00F21B56"/>
    <w:rsid w:val="00F23850"/>
    <w:rsid w:val="00F26563"/>
    <w:rsid w:val="00F278B0"/>
    <w:rsid w:val="00F27D6E"/>
    <w:rsid w:val="00F3296E"/>
    <w:rsid w:val="00F43D57"/>
    <w:rsid w:val="00F43DA5"/>
    <w:rsid w:val="00F449C4"/>
    <w:rsid w:val="00F4508F"/>
    <w:rsid w:val="00F4618B"/>
    <w:rsid w:val="00F470A3"/>
    <w:rsid w:val="00F6691C"/>
    <w:rsid w:val="00F704C7"/>
    <w:rsid w:val="00F72BDD"/>
    <w:rsid w:val="00F77791"/>
    <w:rsid w:val="00F809FB"/>
    <w:rsid w:val="00F81A39"/>
    <w:rsid w:val="00F8205B"/>
    <w:rsid w:val="00F8519A"/>
    <w:rsid w:val="00F85787"/>
    <w:rsid w:val="00F92428"/>
    <w:rsid w:val="00F92AF9"/>
    <w:rsid w:val="00F9409F"/>
    <w:rsid w:val="00FA0A57"/>
    <w:rsid w:val="00FA559F"/>
    <w:rsid w:val="00FA7708"/>
    <w:rsid w:val="00FB15C8"/>
    <w:rsid w:val="00FC4A4C"/>
    <w:rsid w:val="00FC7D14"/>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8ECBF0"/>
  <w15:docId w15:val="{F2B6CEFA-483C-46E6-9CC0-D5B3AFF26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uiPriority w:val="99"/>
    <w:rsid w:val="00B65545"/>
    <w:rPr>
      <w:rFonts w:ascii="Tahoma" w:hAnsi="Tahoma" w:cs="Tahoma"/>
      <w:sz w:val="16"/>
      <w:szCs w:val="16"/>
    </w:rPr>
  </w:style>
  <w:style w:type="character" w:customStyle="1" w:styleId="TextodegloboCar">
    <w:name w:val="Texto de globo Car"/>
    <w:basedOn w:val="Fuentedeprrafopredeter"/>
    <w:link w:val="Textodeglobo"/>
    <w:uiPriority w:val="99"/>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semiHidden/>
    <w:rsid w:val="00B46ECE"/>
  </w:style>
  <w:style w:type="character" w:customStyle="1" w:styleId="Ttulo1Car1">
    <w:name w:val="Título 1 Car1"/>
    <w:aliases w:val="título 1 Car4,título 1 Car Car2"/>
    <w:link w:val="Ttulo1"/>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lang w:val="x-none" w:eastAsia="x-none"/>
    </w:rPr>
  </w:style>
  <w:style w:type="character" w:customStyle="1" w:styleId="TextosinformatoCar">
    <w:name w:val="Texto sin formato Car"/>
    <w:basedOn w:val="Fuentedeprrafopredeter"/>
    <w:link w:val="Textosinformato"/>
    <w:rsid w:val="00B46ECE"/>
    <w:rPr>
      <w:rFonts w:ascii="Courier New" w:hAnsi="Courier New"/>
      <w:lang w:val="x-none" w:eastAsia="x-none"/>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semiHidden/>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lang w:val="x-none" w:eastAsia="x-none"/>
    </w:rPr>
  </w:style>
  <w:style w:type="paragraph" w:styleId="TDC3">
    <w:name w:val="toc 3"/>
    <w:basedOn w:val="Normal"/>
    <w:next w:val="Normal"/>
    <w:autoRedefine/>
    <w:rsid w:val="00B46ECE"/>
    <w:pPr>
      <w:ind w:left="480"/>
      <w:jc w:val="left"/>
    </w:pPr>
    <w:rPr>
      <w:rFonts w:ascii="Times New Roman" w:hAnsi="Times New Roman"/>
      <w:sz w:val="24"/>
    </w:rPr>
  </w:style>
  <w:style w:type="paragraph" w:styleId="TDC4">
    <w:name w:val="toc 4"/>
    <w:basedOn w:val="Normal"/>
    <w:next w:val="Normal"/>
    <w:autoRedefine/>
    <w:rsid w:val="00B46ECE"/>
    <w:pPr>
      <w:ind w:left="720"/>
      <w:jc w:val="left"/>
    </w:pPr>
    <w:rPr>
      <w:rFonts w:ascii="Times New Roman" w:hAnsi="Times New Roman"/>
      <w:sz w:val="24"/>
    </w:rPr>
  </w:style>
  <w:style w:type="paragraph" w:styleId="TDC5">
    <w:name w:val="toc 5"/>
    <w:basedOn w:val="Normal"/>
    <w:next w:val="Normal"/>
    <w:autoRedefine/>
    <w:rsid w:val="00B46ECE"/>
    <w:pPr>
      <w:ind w:left="960"/>
      <w:jc w:val="left"/>
    </w:pPr>
    <w:rPr>
      <w:rFonts w:ascii="Times New Roman" w:hAnsi="Times New Roman"/>
      <w:sz w:val="24"/>
    </w:rPr>
  </w:style>
  <w:style w:type="paragraph" w:styleId="TDC6">
    <w:name w:val="toc 6"/>
    <w:basedOn w:val="Normal"/>
    <w:next w:val="Normal"/>
    <w:autoRedefine/>
    <w:rsid w:val="00B46ECE"/>
    <w:pPr>
      <w:ind w:left="1200"/>
      <w:jc w:val="left"/>
    </w:pPr>
    <w:rPr>
      <w:rFonts w:ascii="Times New Roman" w:hAnsi="Times New Roman"/>
      <w:sz w:val="24"/>
    </w:rPr>
  </w:style>
  <w:style w:type="paragraph" w:styleId="TDC7">
    <w:name w:val="toc 7"/>
    <w:basedOn w:val="Normal"/>
    <w:next w:val="Normal"/>
    <w:autoRedefine/>
    <w:rsid w:val="00B46ECE"/>
    <w:pPr>
      <w:ind w:left="1440"/>
      <w:jc w:val="left"/>
    </w:pPr>
    <w:rPr>
      <w:rFonts w:ascii="Times New Roman" w:hAnsi="Times New Roman"/>
      <w:sz w:val="24"/>
    </w:rPr>
  </w:style>
  <w:style w:type="paragraph" w:styleId="TDC8">
    <w:name w:val="toc 8"/>
    <w:basedOn w:val="Normal"/>
    <w:next w:val="Normal"/>
    <w:autoRedefine/>
    <w:rsid w:val="00B46ECE"/>
    <w:pPr>
      <w:ind w:left="1680"/>
      <w:jc w:val="left"/>
    </w:pPr>
    <w:rPr>
      <w:rFonts w:ascii="Times New Roman" w:hAnsi="Times New Roman"/>
      <w:sz w:val="24"/>
    </w:rPr>
  </w:style>
  <w:style w:type="paragraph" w:styleId="TDC9">
    <w:name w:val="toc 9"/>
    <w:basedOn w:val="Normal"/>
    <w:next w:val="Normal"/>
    <w:autoRedefine/>
    <w:rsid w:val="00B46ECE"/>
    <w:pPr>
      <w:ind w:left="1920"/>
      <w:jc w:val="left"/>
    </w:pPr>
    <w:rPr>
      <w:rFonts w:ascii="Times New Roman" w:hAnsi="Times New Roman"/>
      <w:sz w:val="24"/>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uiPriority w:val="20"/>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lang w:val="x-none" w:eastAsia="x-none"/>
    </w:rPr>
  </w:style>
  <w:style w:type="character" w:customStyle="1" w:styleId="MapadeldocumentoCar">
    <w:name w:val="Mapa del documento Car"/>
    <w:basedOn w:val="Fuentedeprrafopredeter"/>
    <w:link w:val="Mapadeldocumento"/>
    <w:rsid w:val="00B46ECE"/>
    <w:rPr>
      <w:sz w:val="2"/>
      <w:lang w:val="x-none" w:eastAsia="x-none"/>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6"/>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lang w:val="x-none" w:eastAsia="x-non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lang w:val="x-none" w:eastAsia="x-none"/>
    </w:rPr>
  </w:style>
  <w:style w:type="character" w:customStyle="1" w:styleId="Estilo3Car">
    <w:name w:val="Estilo3 Car"/>
    <w:link w:val="Estilo3"/>
    <w:rsid w:val="00B46ECE"/>
    <w:rPr>
      <w:rFonts w:ascii="Berlin Sans FB" w:hAnsi="Berlin Sans FB"/>
      <w:b/>
      <w:sz w:val="24"/>
      <w:szCs w:val="24"/>
      <w:lang w:val="x-none" w:eastAsia="x-none"/>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eastAsia="x-none"/>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eastAsia="x-none"/>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eastAsia="x-none"/>
    </w:rPr>
  </w:style>
  <w:style w:type="character" w:customStyle="1" w:styleId="Tcnico3">
    <w:name w:val="TÀ)Àcnico 3"/>
    <w:rsid w:val="00B46ECE"/>
    <w:rPr>
      <w:rFonts w:ascii="Courier New" w:hAnsi="Courier New" w:cs="Times New Roman"/>
      <w:sz w:val="24"/>
      <w:lang w:val="en-US" w:eastAsia="x-none"/>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eastAsia="x-none"/>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eastAsia="x-none"/>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7"/>
      </w:numPr>
      <w:tabs>
        <w:tab w:val="clear" w:pos="1065"/>
        <w:tab w:val="clear" w:pos="4252"/>
        <w:tab w:val="clear" w:pos="8504"/>
      </w:tabs>
      <w:spacing w:line="360" w:lineRule="auto"/>
      <w:ind w:left="357" w:firstLine="0"/>
      <w:jc w:val="center"/>
    </w:pPr>
    <w:rPr>
      <w:rFonts w:ascii="Berlin Sans FB" w:hAnsi="Berlin Sans FB"/>
      <w:b/>
      <w:bCs/>
      <w:caps/>
      <w:sz w:val="32"/>
      <w:szCs w:val="16"/>
      <w:lang w:val="x-none" w:eastAsia="x-none"/>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8"/>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9"/>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10"/>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lang w:val="x-none" w:eastAsia="x-none"/>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11"/>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uiPriority w:val="22"/>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12"/>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3"/>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4"/>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5"/>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5"/>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6"/>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uiPriority w:val="99"/>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7"/>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lang w:val="x-none" w:eastAsia="x-none"/>
    </w:rPr>
  </w:style>
  <w:style w:type="character" w:customStyle="1" w:styleId="EncabezadodenotaCar">
    <w:name w:val="Encabezado de nota Car"/>
    <w:basedOn w:val="Fuentedeprrafopredeter"/>
    <w:link w:val="Encabezadodenota"/>
    <w:rsid w:val="00B46ECE"/>
    <w:rPr>
      <w:sz w:val="24"/>
      <w:szCs w:val="24"/>
      <w:lang w:val="x-none" w:eastAsia="x-none"/>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lang w:eastAsia="x-none"/>
    </w:rPr>
  </w:style>
  <w:style w:type="paragraph" w:styleId="Textonotapie">
    <w:name w:val="footnote text"/>
    <w:basedOn w:val="Normal"/>
    <w:link w:val="TextonotapieCar"/>
    <w:rsid w:val="00B46ECE"/>
    <w:pPr>
      <w:jc w:val="left"/>
    </w:pPr>
    <w:rPr>
      <w:rFonts w:ascii="Times New Roman" w:hAnsi="Times New Roman"/>
      <w:sz w:val="20"/>
      <w:szCs w:val="20"/>
      <w:lang w:val="x-none" w:eastAsia="x-none"/>
    </w:rPr>
  </w:style>
  <w:style w:type="character" w:customStyle="1" w:styleId="TextonotapieCar">
    <w:name w:val="Texto nota pie Car"/>
    <w:basedOn w:val="Fuentedeprrafopredeter"/>
    <w:link w:val="Textonotapie"/>
    <w:rsid w:val="00B46ECE"/>
    <w:rPr>
      <w:lang w:val="x-none" w:eastAsia="x-none"/>
    </w:rPr>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9"/>
      </w:numPr>
    </w:pPr>
    <w:rPr>
      <w:sz w:val="20"/>
      <w:szCs w:val="20"/>
    </w:rPr>
  </w:style>
  <w:style w:type="paragraph" w:customStyle="1" w:styleId="Notapietablafigura">
    <w:name w:val="Nota pie tabla/figura"/>
    <w:basedOn w:val="Ttulo5CTE"/>
    <w:rsid w:val="00B46ECE"/>
    <w:pPr>
      <w:keepNext/>
      <w:numPr>
        <w:numId w:val="18"/>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lang w:val="x-none" w:eastAsia="x-none"/>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eastAsia="x-none"/>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lang w:val="x-none" w:eastAsia="x-none"/>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qFormat/>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val="x-none" w:eastAsia="x-none"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eastAsia="x-none"/>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lang w:val="x-none" w:eastAsia="x-none"/>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lang w:val="x-none" w:eastAsia="x-none"/>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lang w:val="x-none" w:eastAsia="x-none"/>
    </w:rPr>
  </w:style>
  <w:style w:type="character" w:customStyle="1" w:styleId="bVietaCar">
    <w:name w:val="b.Viñeta Car"/>
    <w:link w:val="bVieta"/>
    <w:locked/>
    <w:rsid w:val="00B46ECE"/>
    <w:rPr>
      <w:rFonts w:ascii="Arial" w:eastAsia="Calibri" w:hAnsi="Arial"/>
      <w:sz w:val="22"/>
      <w:szCs w:val="22"/>
      <w:lang w:val="x-none" w:eastAsia="x-none"/>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eastAsia="x-none"/>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lang w:val="x-none" w:eastAsia="x-none"/>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lang w:val="x-none" w:eastAsia="x-none"/>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eastAsia="x-none"/>
    </w:rPr>
  </w:style>
  <w:style w:type="character" w:customStyle="1" w:styleId="QuoteChar">
    <w:name w:val="Quote Char"/>
    <w:link w:val="Cita1"/>
    <w:locked/>
    <w:rsid w:val="00B46ECE"/>
    <w:rPr>
      <w:i/>
      <w:lang w:val="es-ES_tradnl" w:eastAsia="x-none"/>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uiPriority w:val="99"/>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20"/>
      </w:numPr>
      <w:spacing w:before="240" w:after="60" w:line="360" w:lineRule="auto"/>
    </w:pPr>
    <w:rPr>
      <w:rFonts w:eastAsia="Calibri"/>
      <w:bCs/>
      <w:caps/>
      <w:snapToGrid/>
      <w:kern w:val="32"/>
      <w:sz w:val="22"/>
      <w:szCs w:val="32"/>
      <w:lang w:val="x-none"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val="x-none"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val="x-none"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val="x-none"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lang w:val="x-none" w:eastAsia="x-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lang w:val="x-none" w:eastAsia="x-non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val="x-none"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21"/>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eastAsia="x-none"/>
    </w:rPr>
  </w:style>
  <w:style w:type="paragraph" w:customStyle="1" w:styleId="EstiloTitulo4">
    <w:name w:val="Estilo Titulo 4"/>
    <w:basedOn w:val="Encabezado"/>
    <w:rsid w:val="00B46ECE"/>
    <w:pPr>
      <w:numPr>
        <w:ilvl w:val="1"/>
        <w:numId w:val="21"/>
      </w:numPr>
      <w:tabs>
        <w:tab w:val="clear" w:pos="4252"/>
        <w:tab w:val="clear" w:pos="8504"/>
      </w:tabs>
    </w:pPr>
    <w:rPr>
      <w:rFonts w:cs="Arial"/>
      <w:b/>
      <w:bCs/>
      <w:sz w:val="20"/>
      <w:szCs w:val="20"/>
      <w:lang w:val="es-ES_tradnl" w:eastAsia="x-none"/>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 w:type="paragraph" w:customStyle="1" w:styleId="CABEZAPAGfechavalor">
    <w:name w:val="CABEZA_PAG_fecha_valor"/>
    <w:basedOn w:val="Normal"/>
    <w:uiPriority w:val="9"/>
    <w:qFormat/>
    <w:rsid w:val="001C40B2"/>
    <w:pPr>
      <w:jc w:val="left"/>
    </w:pPr>
    <w:rPr>
      <w:rFonts w:ascii="Verdana" w:eastAsiaTheme="minorEastAsia" w:hAnsi="Verdana" w:cs="Verdana"/>
      <w:sz w:val="16"/>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49971655">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662700929">
      <w:bodyDiv w:val="1"/>
      <w:marLeft w:val="0"/>
      <w:marRight w:val="0"/>
      <w:marTop w:val="0"/>
      <w:marBottom w:val="0"/>
      <w:divBdr>
        <w:top w:val="none" w:sz="0" w:space="0" w:color="auto"/>
        <w:left w:val="none" w:sz="0" w:space="0" w:color="auto"/>
        <w:bottom w:val="none" w:sz="0" w:space="0" w:color="auto"/>
        <w:right w:val="none" w:sz="0" w:space="0" w:color="auto"/>
      </w:divBdr>
    </w:div>
    <w:div w:id="792212077">
      <w:bodyDiv w:val="1"/>
      <w:marLeft w:val="0"/>
      <w:marRight w:val="0"/>
      <w:marTop w:val="0"/>
      <w:marBottom w:val="0"/>
      <w:divBdr>
        <w:top w:val="none" w:sz="0" w:space="0" w:color="auto"/>
        <w:left w:val="none" w:sz="0" w:space="0" w:color="auto"/>
        <w:bottom w:val="none" w:sz="0" w:space="0" w:color="auto"/>
        <w:right w:val="none" w:sz="0" w:space="0" w:color="auto"/>
      </w:divBdr>
    </w:div>
    <w:div w:id="881870630">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0356473">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24376722">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212403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4D1F0-A0CD-430F-A2B9-28B4C22B4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TotalTime>
  <Pages>3</Pages>
  <Words>624</Words>
  <Characters>3433</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inte</cp:lastModifiedBy>
  <cp:revision>52</cp:revision>
  <cp:lastPrinted>2017-07-22T20:28:00Z</cp:lastPrinted>
  <dcterms:created xsi:type="dcterms:W3CDTF">2017-07-25T09:41:00Z</dcterms:created>
  <dcterms:modified xsi:type="dcterms:W3CDTF">2021-10-21T16:21:00Z</dcterms:modified>
</cp:coreProperties>
</file>